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C49" w:rsidRDefault="00FD1C49" w:rsidP="006E12DB">
      <w:pPr>
        <w:jc w:val="center"/>
        <w:rPr>
          <w:rFonts w:eastAsia="SimSun" w:cs="Arial"/>
          <w:b/>
          <w:bCs/>
        </w:rPr>
      </w:pPr>
    </w:p>
    <w:p w:rsidR="00FD1C49" w:rsidRDefault="00FD1C49" w:rsidP="006E12DB">
      <w:pPr>
        <w:jc w:val="center"/>
        <w:rPr>
          <w:rFonts w:eastAsia="SimSun" w:cs="Arial"/>
          <w:b/>
          <w:bCs/>
        </w:rPr>
      </w:pPr>
    </w:p>
    <w:p w:rsidR="00595432" w:rsidRDefault="00595432" w:rsidP="00C25319">
      <w:pPr>
        <w:rPr>
          <w:rFonts w:eastAsia="SimSun" w:cs="Arial"/>
          <w:b/>
          <w:bCs/>
        </w:rPr>
      </w:pPr>
      <w:r>
        <w:rPr>
          <w:rFonts w:eastAsia="SimSun" w:cs="Arial"/>
          <w:b/>
          <w:bCs/>
        </w:rPr>
        <w:t>Datos bioculturales en la investigación</w:t>
      </w:r>
    </w:p>
    <w:p w:rsidR="00595432" w:rsidRDefault="00595432" w:rsidP="00C25319">
      <w:pPr>
        <w:rPr>
          <w:rFonts w:eastAsia="SimSun" w:cs="Arial"/>
          <w:b/>
          <w:bCs/>
        </w:rPr>
      </w:pPr>
    </w:p>
    <w:p w:rsidR="00C25319" w:rsidRPr="00C25319" w:rsidRDefault="00C25319" w:rsidP="00C25319">
      <w:pPr>
        <w:rPr>
          <w:rFonts w:eastAsia="SimSun" w:cs="Arial"/>
          <w:b/>
          <w:bCs/>
        </w:rPr>
      </w:pPr>
      <w:r w:rsidRPr="00C25319">
        <w:rPr>
          <w:rFonts w:eastAsia="SimSun" w:cs="Arial"/>
          <w:b/>
          <w:bCs/>
        </w:rPr>
        <w:t>Programa del Curso</w:t>
      </w:r>
    </w:p>
    <w:p w:rsidR="00C25319" w:rsidRDefault="00C25319" w:rsidP="00C25319">
      <w:pPr>
        <w:rPr>
          <w:rFonts w:eastAsia="SimSun" w:cs="Arial"/>
          <w:b/>
          <w:bCs/>
        </w:rPr>
      </w:pPr>
    </w:p>
    <w:p w:rsidR="00C25319" w:rsidRPr="00C25319" w:rsidRDefault="00C25319" w:rsidP="00C25319">
      <w:pPr>
        <w:rPr>
          <w:rFonts w:eastAsia="SimSun" w:cs="Arial"/>
          <w:b/>
          <w:bCs/>
        </w:rPr>
      </w:pPr>
      <w:r w:rsidRPr="00C25319">
        <w:rPr>
          <w:rFonts w:eastAsia="SimSun" w:cs="Arial"/>
          <w:b/>
          <w:bCs/>
        </w:rPr>
        <w:t>1.</w:t>
      </w:r>
      <w:r w:rsidRPr="00C25319">
        <w:rPr>
          <w:rFonts w:eastAsia="SimSun" w:cs="Arial"/>
          <w:b/>
          <w:bCs/>
        </w:rPr>
        <w:tab/>
        <w:t>Título del curso:</w:t>
      </w:r>
      <w:r>
        <w:rPr>
          <w:rFonts w:eastAsia="SimSun" w:cs="Arial"/>
          <w:b/>
          <w:bCs/>
        </w:rPr>
        <w:t xml:space="preserve"> </w:t>
      </w:r>
      <w:r w:rsidRPr="00C25319">
        <w:rPr>
          <w:rFonts w:eastAsia="SimSun" w:cs="Arial"/>
          <w:bCs/>
        </w:rPr>
        <w:t>Datos bioculturales en la investigación</w:t>
      </w:r>
    </w:p>
    <w:p w:rsidR="00C25319" w:rsidRPr="00C25319" w:rsidRDefault="00C25319" w:rsidP="00C25319">
      <w:pPr>
        <w:rPr>
          <w:rFonts w:eastAsia="SimSun" w:cs="Arial"/>
          <w:b/>
          <w:bCs/>
        </w:rPr>
      </w:pPr>
      <w:r w:rsidRPr="00C25319">
        <w:rPr>
          <w:rFonts w:eastAsia="SimSun" w:cs="Arial"/>
          <w:b/>
          <w:bCs/>
        </w:rPr>
        <w:t>2.</w:t>
      </w:r>
      <w:r w:rsidRPr="00C25319">
        <w:rPr>
          <w:rFonts w:eastAsia="SimSun" w:cs="Arial"/>
          <w:b/>
          <w:bCs/>
        </w:rPr>
        <w:tab/>
        <w:t xml:space="preserve">Año académico: </w:t>
      </w:r>
      <w:r w:rsidRPr="00C25319">
        <w:rPr>
          <w:rFonts w:eastAsia="SimSun" w:cs="Arial"/>
          <w:bCs/>
        </w:rPr>
        <w:t>2022</w:t>
      </w:r>
    </w:p>
    <w:p w:rsidR="00C25319" w:rsidRPr="00C25319" w:rsidRDefault="00C25319" w:rsidP="00C25319">
      <w:pPr>
        <w:rPr>
          <w:rFonts w:eastAsia="SimSun" w:cs="Arial"/>
          <w:bCs/>
        </w:rPr>
      </w:pPr>
      <w:r w:rsidRPr="00C25319">
        <w:rPr>
          <w:rFonts w:eastAsia="SimSun" w:cs="Arial"/>
          <w:b/>
          <w:bCs/>
        </w:rPr>
        <w:t>3.</w:t>
      </w:r>
      <w:r w:rsidRPr="00C25319">
        <w:rPr>
          <w:rFonts w:eastAsia="SimSun" w:cs="Arial"/>
          <w:b/>
          <w:bCs/>
        </w:rPr>
        <w:tab/>
        <w:t xml:space="preserve">Fecha de dictado: </w:t>
      </w:r>
      <w:r w:rsidR="004E1AD6">
        <w:rPr>
          <w:rFonts w:eastAsia="SimSun" w:cs="Arial"/>
          <w:bCs/>
        </w:rPr>
        <w:t>21 al 25 de noviembre</w:t>
      </w:r>
    </w:p>
    <w:p w:rsidR="00C25319" w:rsidRPr="00C25319" w:rsidRDefault="00C25319" w:rsidP="00C25319">
      <w:pPr>
        <w:rPr>
          <w:rFonts w:eastAsia="SimSun" w:cs="Arial"/>
          <w:bCs/>
        </w:rPr>
      </w:pPr>
      <w:r w:rsidRPr="00C25319">
        <w:rPr>
          <w:rFonts w:eastAsia="SimSun" w:cs="Arial"/>
          <w:b/>
          <w:bCs/>
        </w:rPr>
        <w:t>4.</w:t>
      </w:r>
      <w:r w:rsidRPr="00C25319">
        <w:rPr>
          <w:rFonts w:eastAsia="SimSun" w:cs="Arial"/>
          <w:b/>
          <w:bCs/>
        </w:rPr>
        <w:tab/>
        <w:t>Carrera a la que pertenece:</w:t>
      </w:r>
      <w:r>
        <w:rPr>
          <w:rFonts w:eastAsia="SimSun" w:cs="Arial"/>
          <w:b/>
          <w:bCs/>
        </w:rPr>
        <w:t xml:space="preserve"> </w:t>
      </w:r>
      <w:r w:rsidRPr="00C25319">
        <w:rPr>
          <w:rFonts w:eastAsia="SimSun" w:cs="Arial"/>
          <w:bCs/>
        </w:rPr>
        <w:t>Doctorado en Biología</w:t>
      </w:r>
    </w:p>
    <w:p w:rsidR="00C25319" w:rsidRPr="00C25319" w:rsidRDefault="00C25319" w:rsidP="00C25319">
      <w:pPr>
        <w:rPr>
          <w:rFonts w:eastAsia="SimSun" w:cs="Arial"/>
          <w:bCs/>
        </w:rPr>
      </w:pPr>
      <w:r w:rsidRPr="00C25319">
        <w:rPr>
          <w:rFonts w:eastAsia="SimSun" w:cs="Arial"/>
          <w:b/>
          <w:bCs/>
        </w:rPr>
        <w:t>5.</w:t>
      </w:r>
      <w:r w:rsidRPr="00C25319">
        <w:rPr>
          <w:rFonts w:eastAsia="SimSun" w:cs="Arial"/>
          <w:b/>
          <w:bCs/>
        </w:rPr>
        <w:tab/>
        <w:t>Docentes:</w:t>
      </w:r>
      <w:r>
        <w:rPr>
          <w:rFonts w:eastAsia="SimSun" w:cs="Arial"/>
          <w:b/>
          <w:bCs/>
        </w:rPr>
        <w:t xml:space="preserve"> </w:t>
      </w:r>
      <w:r w:rsidRPr="00C25319">
        <w:rPr>
          <w:rFonts w:eastAsia="SimSun" w:cs="Arial"/>
          <w:bCs/>
        </w:rPr>
        <w:t xml:space="preserve">Ana </w:t>
      </w:r>
      <w:proofErr w:type="spellStart"/>
      <w:r w:rsidRPr="00C25319">
        <w:rPr>
          <w:rFonts w:eastAsia="SimSun" w:cs="Arial"/>
          <w:bCs/>
        </w:rPr>
        <w:t>Ladio</w:t>
      </w:r>
      <w:proofErr w:type="spellEnd"/>
    </w:p>
    <w:p w:rsidR="00C25319" w:rsidRDefault="00C25319" w:rsidP="00C25319">
      <w:pPr>
        <w:rPr>
          <w:rFonts w:eastAsia="SimSun" w:cs="Arial"/>
          <w:bCs/>
        </w:rPr>
      </w:pPr>
      <w:r w:rsidRPr="00C25319">
        <w:rPr>
          <w:rFonts w:eastAsia="SimSun" w:cs="Arial"/>
          <w:b/>
          <w:bCs/>
        </w:rPr>
        <w:t>6.</w:t>
      </w:r>
      <w:r w:rsidRPr="00C25319">
        <w:rPr>
          <w:rFonts w:eastAsia="SimSun" w:cs="Arial"/>
          <w:b/>
          <w:bCs/>
        </w:rPr>
        <w:tab/>
        <w:t>Carga horaria:</w:t>
      </w:r>
      <w:r>
        <w:rPr>
          <w:rFonts w:eastAsia="SimSun" w:cs="Arial"/>
          <w:b/>
          <w:bCs/>
        </w:rPr>
        <w:t xml:space="preserve"> </w:t>
      </w:r>
      <w:r w:rsidRPr="00C25319">
        <w:rPr>
          <w:rFonts w:eastAsia="SimSun" w:cs="Arial"/>
          <w:bCs/>
        </w:rPr>
        <w:t xml:space="preserve">45 </w:t>
      </w:r>
      <w:proofErr w:type="spellStart"/>
      <w:r w:rsidRPr="00C25319">
        <w:rPr>
          <w:rFonts w:eastAsia="SimSun" w:cs="Arial"/>
          <w:bCs/>
        </w:rPr>
        <w:t>hs</w:t>
      </w:r>
      <w:proofErr w:type="spellEnd"/>
      <w:r w:rsidRPr="00C25319">
        <w:rPr>
          <w:rFonts w:eastAsia="SimSun" w:cs="Arial"/>
          <w:bCs/>
        </w:rPr>
        <w:t xml:space="preserve"> semanales.</w:t>
      </w:r>
    </w:p>
    <w:p w:rsidR="007D1078" w:rsidRPr="00C25319" w:rsidRDefault="007D1078" w:rsidP="00C25319">
      <w:pPr>
        <w:rPr>
          <w:rFonts w:eastAsia="SimSun" w:cs="Arial"/>
          <w:b/>
          <w:bCs/>
        </w:rPr>
      </w:pPr>
    </w:p>
    <w:p w:rsidR="00C25319" w:rsidRPr="00C25319" w:rsidRDefault="00C25319" w:rsidP="00C25319">
      <w:pPr>
        <w:rPr>
          <w:rFonts w:eastAsia="SimSun" w:cs="Arial"/>
          <w:b/>
          <w:bCs/>
        </w:rPr>
      </w:pPr>
      <w:r w:rsidRPr="00C25319">
        <w:rPr>
          <w:rFonts w:eastAsia="SimSun" w:cs="Arial"/>
          <w:b/>
          <w:bCs/>
        </w:rPr>
        <w:t>7.</w:t>
      </w:r>
      <w:r w:rsidRPr="00C25319">
        <w:rPr>
          <w:rFonts w:eastAsia="SimSun" w:cs="Arial"/>
          <w:b/>
          <w:bCs/>
        </w:rPr>
        <w:tab/>
        <w:t xml:space="preserve">Fundamentación: </w:t>
      </w:r>
    </w:p>
    <w:p w:rsidR="00A45230" w:rsidRPr="00C25319" w:rsidRDefault="00A45230" w:rsidP="00C25319">
      <w:pPr>
        <w:rPr>
          <w:rFonts w:eastAsia="SimSun" w:cs="Arial"/>
          <w:b/>
          <w:bCs/>
        </w:rPr>
      </w:pPr>
      <w:r w:rsidRPr="00A45230">
        <w:rPr>
          <w:rFonts w:eastAsia="SimSun" w:cs="Arial"/>
          <w:bCs/>
        </w:rPr>
        <w:t>Diversos organismos internacional</w:t>
      </w:r>
      <w:r>
        <w:rPr>
          <w:rFonts w:eastAsia="SimSun" w:cs="Arial"/>
          <w:bCs/>
        </w:rPr>
        <w:t xml:space="preserve">es </w:t>
      </w:r>
      <w:r w:rsidRPr="00A45230">
        <w:rPr>
          <w:rFonts w:eastAsia="SimSun" w:cs="Arial"/>
          <w:bCs/>
        </w:rPr>
        <w:t>están alertando sobre la necesidad de incluir a las comunidades locales en la gestión de los recursos naturales con el fin de e</w:t>
      </w:r>
      <w:r>
        <w:rPr>
          <w:rFonts w:eastAsia="SimSun" w:cs="Arial"/>
          <w:bCs/>
        </w:rPr>
        <w:t>ncontrar soluciones</w:t>
      </w:r>
      <w:r w:rsidRPr="00A45230">
        <w:rPr>
          <w:rFonts w:eastAsia="SimSun" w:cs="Arial"/>
          <w:bCs/>
        </w:rPr>
        <w:t xml:space="preserve"> frente a la crisis del deterioro ambiental global. Muchas personas de la academia comienzan a interesarse por esta visión, pero no cuentan con la formación adecuada. Se trata del estudio de información de tipo biocultural, es decir, referente a la diversidad biológica y cultural de los pueblos. Esta un</w:t>
      </w:r>
      <w:r>
        <w:rPr>
          <w:rFonts w:eastAsia="SimSun" w:cs="Arial"/>
          <w:bCs/>
        </w:rPr>
        <w:t>idad de análisis es</w:t>
      </w:r>
      <w:r w:rsidRPr="00A45230">
        <w:rPr>
          <w:rFonts w:eastAsia="SimSun" w:cs="Arial"/>
          <w:bCs/>
        </w:rPr>
        <w:t xml:space="preserve"> entramada y dinámica y debe ser abordada evitando aproximaciones cartesianas o simplistas. Este curso tratará sobre aproximaciones teóricas y metodologías que pueden capturar y analizar los vínculos Naturaleza-Cultura en forma adecuada. Se dará un panorama teórico práctico de méto</w:t>
      </w:r>
      <w:r>
        <w:rPr>
          <w:rFonts w:eastAsia="SimSun" w:cs="Arial"/>
          <w:bCs/>
        </w:rPr>
        <w:t xml:space="preserve">dos </w:t>
      </w:r>
      <w:proofErr w:type="spellStart"/>
      <w:r>
        <w:rPr>
          <w:rFonts w:eastAsia="SimSun" w:cs="Arial"/>
          <w:bCs/>
        </w:rPr>
        <w:t>etnobiológicos</w:t>
      </w:r>
      <w:proofErr w:type="spellEnd"/>
      <w:r>
        <w:rPr>
          <w:rFonts w:eastAsia="SimSun" w:cs="Arial"/>
          <w:bCs/>
        </w:rPr>
        <w:t xml:space="preserve"> cualitativos y cuantitativos</w:t>
      </w:r>
      <w:r w:rsidRPr="00A45230">
        <w:rPr>
          <w:rFonts w:eastAsia="SimSun" w:cs="Arial"/>
          <w:bCs/>
        </w:rPr>
        <w:t xml:space="preserve">. </w:t>
      </w:r>
    </w:p>
    <w:p w:rsidR="00A45230" w:rsidRDefault="00A45230" w:rsidP="00C25319">
      <w:pPr>
        <w:rPr>
          <w:rFonts w:eastAsia="SimSun" w:cs="Arial"/>
          <w:b/>
          <w:bCs/>
        </w:rPr>
      </w:pPr>
    </w:p>
    <w:p w:rsidR="00C25319" w:rsidRPr="00C25319" w:rsidRDefault="00C25319" w:rsidP="00C25319">
      <w:pPr>
        <w:rPr>
          <w:rFonts w:eastAsia="SimSun" w:cs="Arial"/>
          <w:b/>
          <w:bCs/>
        </w:rPr>
      </w:pPr>
      <w:r w:rsidRPr="00C25319">
        <w:rPr>
          <w:rFonts w:eastAsia="SimSun" w:cs="Arial"/>
          <w:b/>
          <w:bCs/>
        </w:rPr>
        <w:t>8.</w:t>
      </w:r>
      <w:r w:rsidRPr="00C25319">
        <w:rPr>
          <w:rFonts w:eastAsia="SimSun" w:cs="Arial"/>
          <w:b/>
          <w:bCs/>
        </w:rPr>
        <w:tab/>
        <w:t xml:space="preserve">Contenido: </w:t>
      </w:r>
    </w:p>
    <w:p w:rsidR="00A45230" w:rsidRDefault="001044F8" w:rsidP="00A45230">
      <w:pPr>
        <w:rPr>
          <w:rFonts w:eastAsia="SimSun" w:cs="Arial"/>
          <w:bCs/>
        </w:rPr>
      </w:pPr>
      <w:r>
        <w:rPr>
          <w:rFonts w:eastAsia="SimSun" w:cs="Arial"/>
          <w:bCs/>
        </w:rPr>
        <w:t>1-</w:t>
      </w:r>
      <w:r w:rsidR="00A45230" w:rsidRPr="00A45230">
        <w:rPr>
          <w:rFonts w:eastAsia="SimSun" w:cs="Arial"/>
          <w:bCs/>
        </w:rPr>
        <w:t>¿Qué son los d</w:t>
      </w:r>
      <w:r>
        <w:rPr>
          <w:rFonts w:eastAsia="SimSun" w:cs="Arial"/>
          <w:bCs/>
        </w:rPr>
        <w:t xml:space="preserve">atos bioculturales? </w:t>
      </w:r>
      <w:r w:rsidR="00A45230" w:rsidRPr="00A45230">
        <w:rPr>
          <w:rFonts w:eastAsia="SimSun" w:cs="Arial"/>
          <w:bCs/>
        </w:rPr>
        <w:t xml:space="preserve">Paisajes bioculturales. Patrimonio biocultural local. </w:t>
      </w:r>
      <w:r>
        <w:rPr>
          <w:rFonts w:eastAsia="SimSun" w:cs="Arial"/>
          <w:bCs/>
        </w:rPr>
        <w:t>2-</w:t>
      </w:r>
      <w:r w:rsidR="00A45230" w:rsidRPr="00A45230">
        <w:rPr>
          <w:rFonts w:eastAsia="SimSun" w:cs="Arial"/>
          <w:bCs/>
        </w:rPr>
        <w:t>¿Qué es el diseño biocultural? Caracterización y enfoques diversos. Su rol en la conse</w:t>
      </w:r>
      <w:r>
        <w:rPr>
          <w:rFonts w:eastAsia="SimSun" w:cs="Arial"/>
          <w:bCs/>
        </w:rPr>
        <w:t>rvación</w:t>
      </w:r>
      <w:r w:rsidR="00A45230" w:rsidRPr="00A45230">
        <w:rPr>
          <w:rFonts w:eastAsia="SimSun" w:cs="Arial"/>
          <w:bCs/>
        </w:rPr>
        <w:t>. Cie</w:t>
      </w:r>
      <w:r>
        <w:rPr>
          <w:rFonts w:eastAsia="SimSun" w:cs="Arial"/>
          <w:bCs/>
        </w:rPr>
        <w:t>ncia inclusiva.3-</w:t>
      </w:r>
      <w:r w:rsidR="00A45230" w:rsidRPr="00A45230">
        <w:rPr>
          <w:rFonts w:eastAsia="SimSun" w:cs="Arial"/>
          <w:bCs/>
        </w:rPr>
        <w:t>La aproximación biocultural y el paradigma de la ética biocultural. Visión dualista-antropocéntr</w:t>
      </w:r>
      <w:r>
        <w:rPr>
          <w:rFonts w:eastAsia="SimSun" w:cs="Arial"/>
          <w:bCs/>
        </w:rPr>
        <w:t>ica versus visión relacionista.4-</w:t>
      </w:r>
      <w:r w:rsidR="00A45230" w:rsidRPr="00A45230">
        <w:rPr>
          <w:rFonts w:eastAsia="SimSun" w:cs="Arial"/>
          <w:bCs/>
        </w:rPr>
        <w:t xml:space="preserve">La separación de la Naturaleza-Cultura en las ciencias occidentales. La no separación de la Naturaleza-Cultura en las comunidades locales.  El aporte de una visión descolonizadora. </w:t>
      </w:r>
      <w:r>
        <w:rPr>
          <w:rFonts w:eastAsia="SimSun" w:cs="Arial"/>
          <w:bCs/>
        </w:rPr>
        <w:t>5-</w:t>
      </w:r>
      <w:r w:rsidR="00A45230" w:rsidRPr="00A45230">
        <w:rPr>
          <w:rFonts w:eastAsia="SimSun" w:cs="Arial"/>
          <w:bCs/>
        </w:rPr>
        <w:t xml:space="preserve">El estudio del Cosmos-Corpus-Praxis. Prácticas de manejo y la construcción de paisajes. </w:t>
      </w:r>
      <w:r>
        <w:rPr>
          <w:rFonts w:eastAsia="SimSun" w:cs="Arial"/>
          <w:bCs/>
        </w:rPr>
        <w:t>6-</w:t>
      </w:r>
      <w:r w:rsidR="00A45230" w:rsidRPr="00A45230">
        <w:rPr>
          <w:rFonts w:eastAsia="SimSun" w:cs="Arial"/>
          <w:bCs/>
        </w:rPr>
        <w:t xml:space="preserve">La aproximación a las comunidades en estudio y el trabajo conjunto. </w:t>
      </w:r>
      <w:r>
        <w:rPr>
          <w:rFonts w:eastAsia="SimSun" w:cs="Arial"/>
          <w:bCs/>
        </w:rPr>
        <w:t>Protocolos y ética</w:t>
      </w:r>
      <w:r w:rsidR="00A45230" w:rsidRPr="00A45230">
        <w:rPr>
          <w:rFonts w:eastAsia="SimSun" w:cs="Arial"/>
          <w:bCs/>
        </w:rPr>
        <w:t xml:space="preserve"> para trabajar con comunidades. Protocolo de Nagoya. El consentimiento previo informado. El compromiso de</w:t>
      </w:r>
      <w:r>
        <w:rPr>
          <w:rFonts w:eastAsia="SimSun" w:cs="Arial"/>
          <w:bCs/>
        </w:rPr>
        <w:t xml:space="preserve"> devolución de los resultados. 7-</w:t>
      </w:r>
      <w:r w:rsidR="00A45230" w:rsidRPr="00A45230">
        <w:rPr>
          <w:rFonts w:eastAsia="SimSun" w:cs="Arial"/>
          <w:bCs/>
        </w:rPr>
        <w:t>Técnicas de campo y de gabinete, elección de los métodos adecuados. Las colecciones zoológicas y el herbario d</w:t>
      </w:r>
      <w:r>
        <w:rPr>
          <w:rFonts w:eastAsia="SimSun" w:cs="Arial"/>
          <w:bCs/>
        </w:rPr>
        <w:t xml:space="preserve">e campo como herramienta base. </w:t>
      </w:r>
      <w:r w:rsidR="00A45230" w:rsidRPr="00A45230">
        <w:rPr>
          <w:rFonts w:eastAsia="SimSun" w:cs="Arial"/>
          <w:bCs/>
        </w:rPr>
        <w:t xml:space="preserve">8-Principios básicos de la aproximación cualitativa. Las entrevistas: una relación asimétrica ¿Para saber algo basta con preguntar? Los supuestos. La proyección del investigador. ¿Cómo accedemos al </w:t>
      </w:r>
      <w:r>
        <w:rPr>
          <w:rFonts w:eastAsia="SimSun" w:cs="Arial"/>
          <w:bCs/>
        </w:rPr>
        <w:t xml:space="preserve">universo del otro? El </w:t>
      </w:r>
      <w:proofErr w:type="spellStart"/>
      <w:r>
        <w:rPr>
          <w:rFonts w:eastAsia="SimSun" w:cs="Arial"/>
          <w:bCs/>
        </w:rPr>
        <w:t>rapport</w:t>
      </w:r>
      <w:proofErr w:type="spellEnd"/>
      <w:r>
        <w:rPr>
          <w:rFonts w:eastAsia="SimSun" w:cs="Arial"/>
          <w:bCs/>
        </w:rPr>
        <w:t>. 9-</w:t>
      </w:r>
      <w:r w:rsidR="00A45230" w:rsidRPr="00A45230">
        <w:rPr>
          <w:rFonts w:eastAsia="SimSun" w:cs="Arial"/>
          <w:bCs/>
        </w:rPr>
        <w:t>La elaboración de entrevistas con distinto grado de estructuración. ¿La selección de informantes o de colaboradores? La importancia de conocer el dominio semántico de la población estudiada. Las encuestas. El difícil a</w:t>
      </w:r>
      <w:r>
        <w:rPr>
          <w:rFonts w:eastAsia="SimSun" w:cs="Arial"/>
          <w:bCs/>
        </w:rPr>
        <w:t>rte de preguntar con claridad. 10-</w:t>
      </w:r>
      <w:r w:rsidR="00A45230" w:rsidRPr="00A45230">
        <w:rPr>
          <w:rFonts w:eastAsia="SimSun" w:cs="Arial"/>
          <w:bCs/>
        </w:rPr>
        <w:t xml:space="preserve">Atención flotante. Asociación libre. Categorización diferida. La necesidad del tiempo y la espera activa. Tipos de preguntas. </w:t>
      </w:r>
      <w:r>
        <w:rPr>
          <w:rFonts w:eastAsia="SimSun" w:cs="Arial"/>
          <w:bCs/>
        </w:rPr>
        <w:t>11-</w:t>
      </w:r>
      <w:r w:rsidR="00A45230" w:rsidRPr="00A45230">
        <w:rPr>
          <w:rFonts w:eastAsia="SimSun" w:cs="Arial"/>
          <w:bCs/>
        </w:rPr>
        <w:t>La ilusión</w:t>
      </w:r>
      <w:r>
        <w:rPr>
          <w:rFonts w:eastAsia="SimSun" w:cs="Arial"/>
          <w:bCs/>
        </w:rPr>
        <w:t xml:space="preserve"> de transparencia. La historia o</w:t>
      </w:r>
      <w:r w:rsidR="00A45230" w:rsidRPr="00A45230">
        <w:rPr>
          <w:rFonts w:eastAsia="SimSun" w:cs="Arial"/>
          <w:bCs/>
        </w:rPr>
        <w:t>ral. Los enlistad</w:t>
      </w:r>
      <w:r>
        <w:rPr>
          <w:rFonts w:eastAsia="SimSun" w:cs="Arial"/>
          <w:bCs/>
        </w:rPr>
        <w:t xml:space="preserve">os libres. Recordatorio 24 </w:t>
      </w:r>
      <w:proofErr w:type="spellStart"/>
      <w:r>
        <w:rPr>
          <w:rFonts w:eastAsia="SimSun" w:cs="Arial"/>
          <w:bCs/>
        </w:rPr>
        <w:t>hs</w:t>
      </w:r>
      <w:proofErr w:type="spellEnd"/>
      <w:r>
        <w:rPr>
          <w:rFonts w:eastAsia="SimSun" w:cs="Arial"/>
          <w:bCs/>
        </w:rPr>
        <w:t>. 12-</w:t>
      </w:r>
      <w:r w:rsidR="00A45230" w:rsidRPr="00A45230">
        <w:rPr>
          <w:rFonts w:eastAsia="SimSun" w:cs="Arial"/>
          <w:bCs/>
        </w:rPr>
        <w:t>Métodos particip</w:t>
      </w:r>
      <w:r>
        <w:rPr>
          <w:rFonts w:eastAsia="SimSun" w:cs="Arial"/>
          <w:bCs/>
        </w:rPr>
        <w:t>ativos</w:t>
      </w:r>
      <w:r w:rsidR="00A45230" w:rsidRPr="00A45230">
        <w:rPr>
          <w:rFonts w:eastAsia="SimSun" w:cs="Arial"/>
          <w:bCs/>
        </w:rPr>
        <w:t xml:space="preserve">. </w:t>
      </w:r>
      <w:r>
        <w:rPr>
          <w:rFonts w:eastAsia="SimSun" w:cs="Arial"/>
          <w:bCs/>
        </w:rPr>
        <w:t>13-</w:t>
      </w:r>
      <w:r w:rsidR="00A45230" w:rsidRPr="00A45230">
        <w:rPr>
          <w:rFonts w:eastAsia="SimSun" w:cs="Arial"/>
          <w:bCs/>
        </w:rPr>
        <w:t xml:space="preserve">La triangulación de técnicas y perspectivas. </w:t>
      </w:r>
      <w:r>
        <w:rPr>
          <w:rFonts w:eastAsia="SimSun" w:cs="Arial"/>
          <w:bCs/>
        </w:rPr>
        <w:t>14-</w:t>
      </w:r>
      <w:r w:rsidR="00A45230" w:rsidRPr="00A45230">
        <w:rPr>
          <w:rFonts w:eastAsia="SimSun" w:cs="Arial"/>
          <w:bCs/>
        </w:rPr>
        <w:t>Principios básicos del análisis cua</w:t>
      </w:r>
      <w:r>
        <w:rPr>
          <w:rFonts w:eastAsia="SimSun" w:cs="Arial"/>
          <w:bCs/>
        </w:rPr>
        <w:t>ntitativo</w:t>
      </w:r>
      <w:r w:rsidR="00A45230" w:rsidRPr="00A45230">
        <w:rPr>
          <w:rFonts w:eastAsia="SimSun" w:cs="Arial"/>
          <w:bCs/>
        </w:rPr>
        <w:t>. Representatividad. Repetitividad. La selección de informantes al azar. Tamaño de la muestra. Diseño del muestreo. Testeo de hipótesis</w:t>
      </w:r>
      <w:r w:rsidR="00A45230">
        <w:rPr>
          <w:rFonts w:eastAsia="SimSun" w:cs="Arial"/>
          <w:bCs/>
        </w:rPr>
        <w:t>. Uso de estadística</w:t>
      </w:r>
      <w:r>
        <w:rPr>
          <w:rFonts w:eastAsia="SimSun" w:cs="Arial"/>
          <w:bCs/>
        </w:rPr>
        <w:t>.</w:t>
      </w:r>
      <w:r w:rsidR="00A45230" w:rsidRPr="00A45230">
        <w:rPr>
          <w:rFonts w:eastAsia="SimSun" w:cs="Arial"/>
          <w:bCs/>
        </w:rPr>
        <w:t xml:space="preserve"> Alcances y limitaciones.</w:t>
      </w:r>
    </w:p>
    <w:p w:rsidR="00A45230" w:rsidRPr="00A45230" w:rsidRDefault="00A45230" w:rsidP="00A45230">
      <w:pPr>
        <w:rPr>
          <w:rFonts w:eastAsia="SimSun" w:cs="Arial"/>
          <w:bCs/>
        </w:rPr>
      </w:pPr>
    </w:p>
    <w:p w:rsidR="00C25319" w:rsidRPr="00C25319" w:rsidRDefault="00C25319" w:rsidP="00C25319">
      <w:pPr>
        <w:rPr>
          <w:rFonts w:eastAsia="SimSun" w:cs="Arial"/>
          <w:b/>
          <w:bCs/>
        </w:rPr>
      </w:pPr>
      <w:r w:rsidRPr="00C25319">
        <w:rPr>
          <w:rFonts w:eastAsia="SimSun" w:cs="Arial"/>
          <w:b/>
          <w:bCs/>
        </w:rPr>
        <w:t>9.</w:t>
      </w:r>
      <w:r w:rsidRPr="00C25319">
        <w:rPr>
          <w:rFonts w:eastAsia="SimSun" w:cs="Arial"/>
          <w:b/>
          <w:bCs/>
        </w:rPr>
        <w:tab/>
        <w:t xml:space="preserve">Objetivo: </w:t>
      </w:r>
    </w:p>
    <w:p w:rsidR="009B44BC" w:rsidRPr="009B44BC" w:rsidRDefault="009B44BC" w:rsidP="009B44BC">
      <w:pPr>
        <w:rPr>
          <w:rFonts w:eastAsia="SimSun" w:cs="Arial"/>
          <w:bCs/>
        </w:rPr>
      </w:pPr>
      <w:r w:rsidRPr="009B44BC">
        <w:rPr>
          <w:rFonts w:eastAsia="SimSun" w:cs="Arial"/>
          <w:bCs/>
        </w:rPr>
        <w:lastRenderedPageBreak/>
        <w:t>•</w:t>
      </w:r>
      <w:r w:rsidRPr="009B44BC">
        <w:rPr>
          <w:rFonts w:eastAsia="SimSun" w:cs="Arial"/>
          <w:bCs/>
        </w:rPr>
        <w:tab/>
        <w:t xml:space="preserve">Obtener aptitudes y conocimientos para obtener, interpretar y analizar datos bioculturales, es decir, informaciones entramadas de la diversidad biológica y cultural. </w:t>
      </w:r>
    </w:p>
    <w:p w:rsidR="009B44BC" w:rsidRPr="009B44BC" w:rsidRDefault="009B44BC" w:rsidP="009B44BC">
      <w:pPr>
        <w:rPr>
          <w:rFonts w:eastAsia="SimSun" w:cs="Arial"/>
          <w:bCs/>
        </w:rPr>
      </w:pPr>
      <w:r w:rsidRPr="009B44BC">
        <w:rPr>
          <w:rFonts w:eastAsia="SimSun" w:cs="Arial"/>
          <w:bCs/>
        </w:rPr>
        <w:t>•</w:t>
      </w:r>
      <w:r w:rsidRPr="009B44BC">
        <w:rPr>
          <w:rFonts w:eastAsia="SimSun" w:cs="Arial"/>
          <w:bCs/>
        </w:rPr>
        <w:tab/>
        <w:t xml:space="preserve">Proporcionar un panorama general del uso de diferentes métodos cuantitativos y cualitativos en la investigación de datos bioculturales. </w:t>
      </w:r>
    </w:p>
    <w:p w:rsidR="009B44BC" w:rsidRPr="009B44BC" w:rsidRDefault="009B44BC" w:rsidP="009B44BC">
      <w:pPr>
        <w:rPr>
          <w:rFonts w:eastAsia="SimSun" w:cs="Arial"/>
          <w:bCs/>
        </w:rPr>
      </w:pPr>
      <w:r w:rsidRPr="009B44BC">
        <w:rPr>
          <w:rFonts w:eastAsia="SimSun" w:cs="Arial"/>
          <w:bCs/>
        </w:rPr>
        <w:t>•</w:t>
      </w:r>
      <w:r w:rsidRPr="009B44BC">
        <w:rPr>
          <w:rFonts w:eastAsia="SimSun" w:cs="Arial"/>
          <w:bCs/>
        </w:rPr>
        <w:tab/>
        <w:t xml:space="preserve">Especial énfasis se dará a la construcción de entrevistas con distinto grado de estructuración, los talleres participativos y la observación participante. </w:t>
      </w:r>
    </w:p>
    <w:p w:rsidR="009B44BC" w:rsidRPr="009B44BC" w:rsidRDefault="009B44BC" w:rsidP="009B44BC">
      <w:pPr>
        <w:rPr>
          <w:rFonts w:eastAsia="SimSun" w:cs="Arial"/>
          <w:bCs/>
        </w:rPr>
      </w:pPr>
      <w:r w:rsidRPr="009B44BC">
        <w:rPr>
          <w:rFonts w:eastAsia="SimSun" w:cs="Arial"/>
          <w:bCs/>
        </w:rPr>
        <w:t>•</w:t>
      </w:r>
      <w:r w:rsidRPr="009B44BC">
        <w:rPr>
          <w:rFonts w:eastAsia="SimSun" w:cs="Arial"/>
          <w:bCs/>
        </w:rPr>
        <w:tab/>
        <w:t>Reflexionar sobre el paradigma dominante de la conservación biológica, el desarrollo sostenible, versus el de la ética y conservación biocultural. ¿Qué es el patrimonio biocultural de los pueblos? ¿Por qué es importante conservarlo?</w:t>
      </w:r>
    </w:p>
    <w:p w:rsidR="009B44BC" w:rsidRPr="009B44BC" w:rsidRDefault="009B44BC" w:rsidP="009B44BC">
      <w:pPr>
        <w:rPr>
          <w:rFonts w:eastAsia="SimSun" w:cs="Arial"/>
          <w:bCs/>
        </w:rPr>
      </w:pPr>
      <w:r w:rsidRPr="009B44BC">
        <w:rPr>
          <w:rFonts w:eastAsia="SimSun" w:cs="Arial"/>
          <w:bCs/>
        </w:rPr>
        <w:t>•</w:t>
      </w:r>
      <w:r w:rsidRPr="009B44BC">
        <w:rPr>
          <w:rFonts w:eastAsia="SimSun" w:cs="Arial"/>
          <w:bCs/>
        </w:rPr>
        <w:tab/>
        <w:t>Analizar cómo estas visiones influyen en la interpretación, valoración e inclusión de las comunidades en las decisiones de gestión y de manejo del entorno.</w:t>
      </w:r>
    </w:p>
    <w:p w:rsidR="009B44BC" w:rsidRPr="009B44BC" w:rsidRDefault="009B44BC" w:rsidP="009B44BC">
      <w:pPr>
        <w:rPr>
          <w:rFonts w:eastAsia="SimSun" w:cs="Arial"/>
          <w:bCs/>
        </w:rPr>
      </w:pPr>
      <w:r w:rsidRPr="009B44BC">
        <w:rPr>
          <w:rFonts w:eastAsia="SimSun" w:cs="Arial"/>
          <w:bCs/>
        </w:rPr>
        <w:t>•</w:t>
      </w:r>
      <w:r w:rsidRPr="009B44BC">
        <w:rPr>
          <w:rFonts w:eastAsia="SimSun" w:cs="Arial"/>
          <w:bCs/>
        </w:rPr>
        <w:tab/>
        <w:t>Discutir en forma crítica trabajos publicados en el área distinguiendo las distintas aproximaciones posibles en el estudio Cultura-Naturaleza.</w:t>
      </w:r>
    </w:p>
    <w:p w:rsidR="009B44BC" w:rsidRDefault="009B44BC" w:rsidP="009B44BC">
      <w:pPr>
        <w:rPr>
          <w:rFonts w:eastAsia="SimSun" w:cs="Arial"/>
          <w:bCs/>
        </w:rPr>
      </w:pPr>
      <w:r w:rsidRPr="009B44BC">
        <w:rPr>
          <w:rFonts w:eastAsia="SimSun" w:cs="Arial"/>
          <w:bCs/>
        </w:rPr>
        <w:t>•</w:t>
      </w:r>
      <w:r w:rsidRPr="009B44BC">
        <w:rPr>
          <w:rFonts w:eastAsia="SimSun" w:cs="Arial"/>
          <w:bCs/>
        </w:rPr>
        <w:tab/>
        <w:t>Ofrecer herramientas teóricas y metodológicas de modo que los estudiantes puedan incluir datos bioculturales relevantes en sus proyectos de investigación.</w:t>
      </w:r>
    </w:p>
    <w:p w:rsidR="009B44BC" w:rsidRPr="009B44BC" w:rsidRDefault="009B44BC" w:rsidP="009B44BC">
      <w:pPr>
        <w:rPr>
          <w:rFonts w:eastAsia="SimSun" w:cs="Arial"/>
          <w:bCs/>
        </w:rPr>
      </w:pPr>
    </w:p>
    <w:p w:rsidR="00C25319" w:rsidRPr="00C25319" w:rsidRDefault="00C25319" w:rsidP="00C25319">
      <w:pPr>
        <w:rPr>
          <w:rFonts w:eastAsia="SimSun" w:cs="Arial"/>
          <w:b/>
          <w:bCs/>
        </w:rPr>
      </w:pPr>
      <w:r w:rsidRPr="00C25319">
        <w:rPr>
          <w:rFonts w:eastAsia="SimSun" w:cs="Arial"/>
          <w:b/>
          <w:bCs/>
        </w:rPr>
        <w:t>10.</w:t>
      </w:r>
      <w:r w:rsidRPr="00C25319">
        <w:rPr>
          <w:rFonts w:eastAsia="SimSun" w:cs="Arial"/>
          <w:b/>
          <w:bCs/>
        </w:rPr>
        <w:tab/>
        <w:t xml:space="preserve">Actividad práctica </w:t>
      </w:r>
    </w:p>
    <w:p w:rsidR="009B44BC" w:rsidRDefault="009B44BC" w:rsidP="00C25319">
      <w:pPr>
        <w:rPr>
          <w:rFonts w:eastAsia="SimSun" w:cs="Arial"/>
          <w:b/>
          <w:bCs/>
        </w:rPr>
      </w:pPr>
    </w:p>
    <w:p w:rsidR="009B44BC" w:rsidRDefault="009B44BC" w:rsidP="00C25319">
      <w:pPr>
        <w:rPr>
          <w:rFonts w:eastAsia="SimSun" w:cs="Arial"/>
          <w:bCs/>
        </w:rPr>
      </w:pPr>
      <w:r>
        <w:rPr>
          <w:rFonts w:eastAsia="SimSun" w:cs="Arial"/>
          <w:bCs/>
        </w:rPr>
        <w:t xml:space="preserve">La actividad se desarrollará en la sala híbrida del Doctorado en Biología. </w:t>
      </w:r>
      <w:r w:rsidRPr="009B44BC">
        <w:rPr>
          <w:rFonts w:eastAsia="SimSun" w:cs="Arial"/>
          <w:bCs/>
        </w:rPr>
        <w:t>La propuesta di</w:t>
      </w:r>
      <w:r>
        <w:rPr>
          <w:rFonts w:eastAsia="SimSun" w:cs="Arial"/>
          <w:bCs/>
        </w:rPr>
        <w:t xml:space="preserve">dáctica incluye clases sincrónicas de carácter teórico-práctico. Las mismas se distinguen en clases teóricas con discusión conjunta, discusión grupal de </w:t>
      </w:r>
      <w:proofErr w:type="spellStart"/>
      <w:r>
        <w:rPr>
          <w:rFonts w:eastAsia="SimSun" w:cs="Arial"/>
          <w:bCs/>
        </w:rPr>
        <w:t>papers</w:t>
      </w:r>
      <w:proofErr w:type="spellEnd"/>
      <w:r>
        <w:rPr>
          <w:rFonts w:eastAsia="SimSun" w:cs="Arial"/>
          <w:bCs/>
        </w:rPr>
        <w:t xml:space="preserve">, </w:t>
      </w:r>
      <w:r w:rsidRPr="009B44BC">
        <w:rPr>
          <w:rFonts w:eastAsia="SimSun" w:cs="Arial"/>
          <w:bCs/>
        </w:rPr>
        <w:t xml:space="preserve">ejercicios de análisis y confección de entrevistas y uso de herramientas participativas. Finalmente, los alumnos reunidos en grupos deberán presentar una propuesta de investigación que incluya el análisis de datos bioculturales que será entregada </w:t>
      </w:r>
      <w:r>
        <w:rPr>
          <w:rFonts w:eastAsia="SimSun" w:cs="Arial"/>
          <w:bCs/>
        </w:rPr>
        <w:t>por escrito y presentada</w:t>
      </w:r>
      <w:r w:rsidRPr="009B44BC">
        <w:rPr>
          <w:rFonts w:eastAsia="SimSun" w:cs="Arial"/>
          <w:bCs/>
        </w:rPr>
        <w:t xml:space="preserve"> en </w:t>
      </w:r>
      <w:proofErr w:type="spellStart"/>
      <w:r w:rsidRPr="009B44BC">
        <w:rPr>
          <w:rFonts w:eastAsia="SimSun" w:cs="Arial"/>
          <w:bCs/>
        </w:rPr>
        <w:t>power</w:t>
      </w:r>
      <w:proofErr w:type="spellEnd"/>
      <w:r w:rsidRPr="009B44BC">
        <w:rPr>
          <w:rFonts w:eastAsia="SimSun" w:cs="Arial"/>
          <w:bCs/>
        </w:rPr>
        <w:t xml:space="preserve"> </w:t>
      </w:r>
      <w:proofErr w:type="spellStart"/>
      <w:r w:rsidRPr="009B44BC">
        <w:rPr>
          <w:rFonts w:eastAsia="SimSun" w:cs="Arial"/>
          <w:bCs/>
        </w:rPr>
        <w:t>point</w:t>
      </w:r>
      <w:proofErr w:type="spellEnd"/>
      <w:r w:rsidRPr="009B44BC">
        <w:rPr>
          <w:rFonts w:eastAsia="SimSun" w:cs="Arial"/>
          <w:bCs/>
        </w:rPr>
        <w:t xml:space="preserve"> a todos los participantes</w:t>
      </w:r>
      <w:r>
        <w:rPr>
          <w:rFonts w:eastAsia="SimSun" w:cs="Arial"/>
          <w:bCs/>
        </w:rPr>
        <w:t xml:space="preserve"> en una puesta en común</w:t>
      </w:r>
      <w:r w:rsidRPr="009B44BC">
        <w:rPr>
          <w:rFonts w:eastAsia="SimSun" w:cs="Arial"/>
          <w:bCs/>
        </w:rPr>
        <w:t>.</w:t>
      </w:r>
      <w:r>
        <w:rPr>
          <w:rFonts w:eastAsia="SimSun" w:cs="Arial"/>
          <w:bCs/>
        </w:rPr>
        <w:t xml:space="preserve"> La supervisión y evaluación del curso será permanente de acuerdo a la participación de los alumnos y alumnas, la entrega a término y completa de las actividades individuales y grupales.</w:t>
      </w:r>
    </w:p>
    <w:p w:rsidR="009B44BC" w:rsidRPr="009B44BC" w:rsidRDefault="009B44BC" w:rsidP="00C25319">
      <w:pPr>
        <w:rPr>
          <w:rFonts w:eastAsia="SimSun" w:cs="Arial"/>
          <w:bCs/>
        </w:rPr>
      </w:pPr>
    </w:p>
    <w:p w:rsidR="00C25319" w:rsidRPr="00C25319" w:rsidRDefault="00C25319" w:rsidP="00C25319">
      <w:pPr>
        <w:rPr>
          <w:rFonts w:eastAsia="SimSun" w:cs="Arial"/>
          <w:b/>
          <w:bCs/>
        </w:rPr>
      </w:pPr>
      <w:r w:rsidRPr="00C25319">
        <w:rPr>
          <w:rFonts w:eastAsia="SimSun" w:cs="Arial"/>
          <w:b/>
          <w:bCs/>
        </w:rPr>
        <w:t>11.</w:t>
      </w:r>
      <w:r w:rsidRPr="00C25319">
        <w:rPr>
          <w:rFonts w:eastAsia="SimSun" w:cs="Arial"/>
          <w:b/>
          <w:bCs/>
        </w:rPr>
        <w:tab/>
        <w:t>Evaluación total del curso</w:t>
      </w:r>
    </w:p>
    <w:p w:rsidR="00BD010B" w:rsidRDefault="00BD010B" w:rsidP="00BD010B">
      <w:pPr>
        <w:rPr>
          <w:rFonts w:eastAsia="SimSun" w:cs="Arial"/>
          <w:b/>
          <w:bCs/>
        </w:rPr>
      </w:pPr>
    </w:p>
    <w:p w:rsidR="00763697" w:rsidRPr="00763697" w:rsidRDefault="00BD010B" w:rsidP="00763697">
      <w:pPr>
        <w:rPr>
          <w:rFonts w:eastAsia="SimSun" w:cs="Arial"/>
          <w:bCs/>
        </w:rPr>
      </w:pPr>
      <w:r w:rsidRPr="00BD010B">
        <w:rPr>
          <w:rFonts w:eastAsia="SimSun" w:cs="Arial"/>
          <w:bCs/>
        </w:rPr>
        <w:t>La modalidad de evaluación final del curso</w:t>
      </w:r>
      <w:r>
        <w:rPr>
          <w:rFonts w:eastAsia="SimSun" w:cs="Arial"/>
          <w:bCs/>
        </w:rPr>
        <w:t xml:space="preserve"> consistirá en analizar </w:t>
      </w:r>
      <w:r w:rsidRPr="00BD010B">
        <w:rPr>
          <w:rFonts w:eastAsia="SimSun" w:cs="Arial"/>
          <w:bCs/>
        </w:rPr>
        <w:t xml:space="preserve">el grado de apropiación por parte de los alumnos y alumnas de los conceptos vertidos, el grado de participación en </w:t>
      </w:r>
      <w:r>
        <w:rPr>
          <w:rFonts w:eastAsia="SimSun" w:cs="Arial"/>
          <w:bCs/>
        </w:rPr>
        <w:t>las clases</w:t>
      </w:r>
      <w:r w:rsidR="00763697">
        <w:rPr>
          <w:rFonts w:eastAsia="SimSun" w:cs="Arial"/>
          <w:bCs/>
        </w:rPr>
        <w:t>, tanto</w:t>
      </w:r>
      <w:r>
        <w:rPr>
          <w:rFonts w:eastAsia="SimSun" w:cs="Arial"/>
          <w:bCs/>
        </w:rPr>
        <w:t xml:space="preserve"> </w:t>
      </w:r>
      <w:r w:rsidR="00763697">
        <w:rPr>
          <w:rFonts w:eastAsia="SimSun" w:cs="Arial"/>
          <w:bCs/>
        </w:rPr>
        <w:t>en los ejercicios, como en</w:t>
      </w:r>
      <w:r>
        <w:rPr>
          <w:rFonts w:eastAsia="SimSun" w:cs="Arial"/>
          <w:bCs/>
        </w:rPr>
        <w:t xml:space="preserve"> la discusión de </w:t>
      </w:r>
      <w:proofErr w:type="spellStart"/>
      <w:r>
        <w:rPr>
          <w:rFonts w:eastAsia="SimSun" w:cs="Arial"/>
          <w:bCs/>
        </w:rPr>
        <w:t>papers</w:t>
      </w:r>
      <w:proofErr w:type="spellEnd"/>
      <w:r>
        <w:rPr>
          <w:rFonts w:eastAsia="SimSun" w:cs="Arial"/>
          <w:bCs/>
        </w:rPr>
        <w:t>. Finalm</w:t>
      </w:r>
      <w:r w:rsidR="00763697">
        <w:rPr>
          <w:rFonts w:eastAsia="SimSun" w:cs="Arial"/>
          <w:bCs/>
        </w:rPr>
        <w:t>ente, otro punto importante</w:t>
      </w:r>
      <w:r>
        <w:rPr>
          <w:rFonts w:eastAsia="SimSun" w:cs="Arial"/>
          <w:bCs/>
        </w:rPr>
        <w:t xml:space="preserve"> es la aprobación</w:t>
      </w:r>
      <w:r w:rsidRPr="00BD010B">
        <w:rPr>
          <w:rFonts w:eastAsia="SimSun" w:cs="Arial"/>
          <w:bCs/>
        </w:rPr>
        <w:t xml:space="preserve"> del trabajo final que deberán entregarse por escrito y ser presentado oralmente a</w:t>
      </w:r>
      <w:r>
        <w:rPr>
          <w:rFonts w:eastAsia="SimSun" w:cs="Arial"/>
          <w:bCs/>
        </w:rPr>
        <w:t xml:space="preserve"> toda la clase</w:t>
      </w:r>
      <w:r w:rsidRPr="00BD010B">
        <w:rPr>
          <w:rFonts w:eastAsia="SimSun" w:cs="Arial"/>
          <w:bCs/>
        </w:rPr>
        <w:t xml:space="preserve">. </w:t>
      </w:r>
      <w:r w:rsidR="00763697" w:rsidRPr="00763697">
        <w:rPr>
          <w:rFonts w:eastAsia="SimSun" w:cs="Arial"/>
          <w:bCs/>
        </w:rPr>
        <w:t>Los alumnos deben tener una asistencia m</w:t>
      </w:r>
      <w:r w:rsidR="00763697">
        <w:rPr>
          <w:rFonts w:eastAsia="SimSun" w:cs="Arial"/>
          <w:bCs/>
        </w:rPr>
        <w:t>ínima del 80 % del curso</w:t>
      </w:r>
      <w:r w:rsidR="00763697" w:rsidRPr="00763697">
        <w:rPr>
          <w:rFonts w:eastAsia="SimSun" w:cs="Arial"/>
          <w:bCs/>
        </w:rPr>
        <w:t>. Dar cuenta de la lectura de toda la bibliografía y su discusión. Aprobar el trabajo final de proyecto con nota superior 7 (siete).</w:t>
      </w:r>
    </w:p>
    <w:p w:rsidR="00BD010B" w:rsidRPr="00BD010B" w:rsidRDefault="00BD010B" w:rsidP="00BD010B">
      <w:pPr>
        <w:rPr>
          <w:rFonts w:eastAsia="SimSun" w:cs="Arial"/>
          <w:bCs/>
        </w:rPr>
      </w:pPr>
    </w:p>
    <w:p w:rsidR="00BD010B" w:rsidRPr="00C25319" w:rsidRDefault="00BD010B" w:rsidP="00C25319">
      <w:pPr>
        <w:rPr>
          <w:rFonts w:eastAsia="SimSun" w:cs="Arial"/>
          <w:b/>
          <w:bCs/>
        </w:rPr>
      </w:pPr>
    </w:p>
    <w:p w:rsidR="00C25319" w:rsidRDefault="00C25319" w:rsidP="00C25319">
      <w:pPr>
        <w:rPr>
          <w:rFonts w:eastAsia="SimSun" w:cs="Arial"/>
          <w:b/>
          <w:bCs/>
        </w:rPr>
      </w:pPr>
      <w:r w:rsidRPr="00C25319">
        <w:rPr>
          <w:rFonts w:eastAsia="SimSun" w:cs="Arial"/>
          <w:b/>
          <w:bCs/>
        </w:rPr>
        <w:t>12.</w:t>
      </w:r>
      <w:r w:rsidRPr="00C25319">
        <w:rPr>
          <w:rFonts w:eastAsia="SimSun" w:cs="Arial"/>
          <w:b/>
          <w:bCs/>
        </w:rPr>
        <w:tab/>
        <w:t xml:space="preserve">Bibliografía </w:t>
      </w:r>
    </w:p>
    <w:p w:rsidR="00763697" w:rsidRPr="00763697" w:rsidRDefault="00763697" w:rsidP="00763697">
      <w:pPr>
        <w:rPr>
          <w:rFonts w:eastAsia="SimSun" w:cs="Arial"/>
          <w:bCs/>
          <w:lang w:val="en-US"/>
        </w:rPr>
      </w:pPr>
      <w:r w:rsidRPr="00763697">
        <w:rPr>
          <w:rFonts w:eastAsia="SimSun" w:cs="Arial"/>
          <w:bCs/>
        </w:rPr>
        <w:t xml:space="preserve">Albuquerque, U. P.; </w:t>
      </w:r>
      <w:proofErr w:type="spellStart"/>
      <w:r w:rsidRPr="00763697">
        <w:rPr>
          <w:rFonts w:eastAsia="SimSun" w:cs="Arial"/>
          <w:bCs/>
        </w:rPr>
        <w:t>Farias</w:t>
      </w:r>
      <w:proofErr w:type="spellEnd"/>
      <w:r w:rsidRPr="00763697">
        <w:rPr>
          <w:rFonts w:eastAsia="SimSun" w:cs="Arial"/>
          <w:bCs/>
        </w:rPr>
        <w:t xml:space="preserve"> </w:t>
      </w:r>
      <w:proofErr w:type="spellStart"/>
      <w:r w:rsidRPr="00763697">
        <w:rPr>
          <w:rFonts w:eastAsia="SimSun" w:cs="Arial"/>
          <w:bCs/>
        </w:rPr>
        <w:t>Paiva</w:t>
      </w:r>
      <w:proofErr w:type="spellEnd"/>
      <w:r w:rsidRPr="00763697">
        <w:rPr>
          <w:rFonts w:eastAsia="SimSun" w:cs="Arial"/>
          <w:bCs/>
        </w:rPr>
        <w:t xml:space="preserve"> de Lucena, R.; </w:t>
      </w:r>
      <w:proofErr w:type="spellStart"/>
      <w:r w:rsidRPr="00763697">
        <w:rPr>
          <w:rFonts w:eastAsia="SimSun" w:cs="Arial"/>
          <w:bCs/>
        </w:rPr>
        <w:t>Fernandes</w:t>
      </w:r>
      <w:proofErr w:type="spellEnd"/>
      <w:r w:rsidRPr="00763697">
        <w:rPr>
          <w:rFonts w:eastAsia="SimSun" w:cs="Arial"/>
          <w:bCs/>
        </w:rPr>
        <w:t xml:space="preserve"> Cruz da </w:t>
      </w:r>
      <w:proofErr w:type="spellStart"/>
      <w:r w:rsidRPr="00763697">
        <w:rPr>
          <w:rFonts w:eastAsia="SimSun" w:cs="Arial"/>
          <w:bCs/>
        </w:rPr>
        <w:t>Cunha</w:t>
      </w:r>
      <w:proofErr w:type="spellEnd"/>
      <w:r w:rsidRPr="00763697">
        <w:rPr>
          <w:rFonts w:eastAsia="SimSun" w:cs="Arial"/>
          <w:bCs/>
        </w:rPr>
        <w:t xml:space="preserve">, I. V.; </w:t>
      </w:r>
      <w:proofErr w:type="spellStart"/>
      <w:r w:rsidRPr="00763697">
        <w:rPr>
          <w:rFonts w:eastAsia="SimSun" w:cs="Arial"/>
          <w:bCs/>
        </w:rPr>
        <w:t>Nóbrega</w:t>
      </w:r>
      <w:proofErr w:type="spellEnd"/>
      <w:r w:rsidRPr="00763697">
        <w:rPr>
          <w:rFonts w:eastAsia="SimSun" w:cs="Arial"/>
          <w:bCs/>
        </w:rPr>
        <w:t xml:space="preserve"> Alves, R. R. 2014. </w:t>
      </w:r>
      <w:r w:rsidRPr="00763697">
        <w:rPr>
          <w:rFonts w:eastAsia="SimSun" w:cs="Arial"/>
          <w:bCs/>
          <w:lang w:val="en-US"/>
        </w:rPr>
        <w:t xml:space="preserve">Methods and Techniques in </w:t>
      </w:r>
      <w:proofErr w:type="spellStart"/>
      <w:r w:rsidRPr="00763697">
        <w:rPr>
          <w:rFonts w:eastAsia="SimSun" w:cs="Arial"/>
          <w:bCs/>
          <w:lang w:val="en-US"/>
        </w:rPr>
        <w:t>Ethnobiology</w:t>
      </w:r>
      <w:proofErr w:type="spellEnd"/>
      <w:r w:rsidRPr="00763697">
        <w:rPr>
          <w:rFonts w:eastAsia="SimSun" w:cs="Arial"/>
          <w:bCs/>
          <w:lang w:val="en-US"/>
        </w:rPr>
        <w:t xml:space="preserve"> and </w:t>
      </w:r>
      <w:proofErr w:type="spellStart"/>
      <w:r w:rsidRPr="00763697">
        <w:rPr>
          <w:rFonts w:eastAsia="SimSun" w:cs="Arial"/>
          <w:bCs/>
          <w:lang w:val="en-US"/>
        </w:rPr>
        <w:t>Ethnoecology</w:t>
      </w:r>
      <w:proofErr w:type="spellEnd"/>
      <w:r w:rsidRPr="00763697">
        <w:rPr>
          <w:rFonts w:eastAsia="SimSun" w:cs="Arial"/>
          <w:bCs/>
          <w:lang w:val="en-US"/>
        </w:rPr>
        <w:t>. First Edition. Humana Press, Springer Protocols Handbooks, Nueva York.</w:t>
      </w:r>
    </w:p>
    <w:p w:rsidR="00763697" w:rsidRPr="00763697" w:rsidRDefault="00763697" w:rsidP="00763697">
      <w:pPr>
        <w:rPr>
          <w:rFonts w:eastAsia="SimSun" w:cs="Arial"/>
          <w:bCs/>
          <w:lang w:val="en-US"/>
        </w:rPr>
      </w:pPr>
      <w:r w:rsidRPr="00763697">
        <w:rPr>
          <w:rFonts w:eastAsia="SimSun" w:cs="Arial"/>
          <w:bCs/>
        </w:rPr>
        <w:t xml:space="preserve">Albuquerque, U. P.; </w:t>
      </w:r>
      <w:proofErr w:type="spellStart"/>
      <w:r w:rsidRPr="00763697">
        <w:rPr>
          <w:rFonts w:eastAsia="SimSun" w:cs="Arial"/>
          <w:bCs/>
        </w:rPr>
        <w:t>Farias</w:t>
      </w:r>
      <w:proofErr w:type="spellEnd"/>
      <w:r w:rsidRPr="00763697">
        <w:rPr>
          <w:rFonts w:eastAsia="SimSun" w:cs="Arial"/>
          <w:bCs/>
        </w:rPr>
        <w:t xml:space="preserve"> </w:t>
      </w:r>
      <w:proofErr w:type="spellStart"/>
      <w:r w:rsidRPr="00763697">
        <w:rPr>
          <w:rFonts w:eastAsia="SimSun" w:cs="Arial"/>
          <w:bCs/>
        </w:rPr>
        <w:t>Paiva</w:t>
      </w:r>
      <w:proofErr w:type="spellEnd"/>
      <w:r w:rsidRPr="00763697">
        <w:rPr>
          <w:rFonts w:eastAsia="SimSun" w:cs="Arial"/>
          <w:bCs/>
        </w:rPr>
        <w:t xml:space="preserve"> de Lucena, R.; </w:t>
      </w:r>
      <w:proofErr w:type="spellStart"/>
      <w:r w:rsidRPr="00763697">
        <w:rPr>
          <w:rFonts w:eastAsia="SimSun" w:cs="Arial"/>
          <w:bCs/>
        </w:rPr>
        <w:t>Fernandes</w:t>
      </w:r>
      <w:proofErr w:type="spellEnd"/>
      <w:r w:rsidRPr="00763697">
        <w:rPr>
          <w:rFonts w:eastAsia="SimSun" w:cs="Arial"/>
          <w:bCs/>
        </w:rPr>
        <w:t xml:space="preserve"> Cruz da </w:t>
      </w:r>
      <w:proofErr w:type="spellStart"/>
      <w:r w:rsidRPr="00763697">
        <w:rPr>
          <w:rFonts w:eastAsia="SimSun" w:cs="Arial"/>
          <w:bCs/>
        </w:rPr>
        <w:t>Cunha</w:t>
      </w:r>
      <w:proofErr w:type="spellEnd"/>
      <w:r w:rsidRPr="00763697">
        <w:rPr>
          <w:rFonts w:eastAsia="SimSun" w:cs="Arial"/>
          <w:bCs/>
        </w:rPr>
        <w:t xml:space="preserve">, I. V.; </w:t>
      </w:r>
      <w:proofErr w:type="spellStart"/>
      <w:r w:rsidRPr="00763697">
        <w:rPr>
          <w:rFonts w:eastAsia="SimSun" w:cs="Arial"/>
          <w:bCs/>
        </w:rPr>
        <w:t>Nóbrega</w:t>
      </w:r>
      <w:proofErr w:type="spellEnd"/>
      <w:r w:rsidRPr="00763697">
        <w:rPr>
          <w:rFonts w:eastAsia="SimSun" w:cs="Arial"/>
          <w:bCs/>
        </w:rPr>
        <w:t xml:space="preserve"> Alves, R. R. 2019. </w:t>
      </w:r>
      <w:r w:rsidRPr="00763697">
        <w:rPr>
          <w:rFonts w:eastAsia="SimSun" w:cs="Arial"/>
          <w:bCs/>
          <w:lang w:val="en-US"/>
        </w:rPr>
        <w:t xml:space="preserve">Methods and Techniques in </w:t>
      </w:r>
      <w:proofErr w:type="spellStart"/>
      <w:r w:rsidRPr="00763697">
        <w:rPr>
          <w:rFonts w:eastAsia="SimSun" w:cs="Arial"/>
          <w:bCs/>
          <w:lang w:val="en-US"/>
        </w:rPr>
        <w:t>Ethnobiology</w:t>
      </w:r>
      <w:proofErr w:type="spellEnd"/>
      <w:r w:rsidRPr="00763697">
        <w:rPr>
          <w:rFonts w:eastAsia="SimSun" w:cs="Arial"/>
          <w:bCs/>
          <w:lang w:val="en-US"/>
        </w:rPr>
        <w:t xml:space="preserve"> and </w:t>
      </w:r>
      <w:proofErr w:type="spellStart"/>
      <w:r w:rsidRPr="00763697">
        <w:rPr>
          <w:rFonts w:eastAsia="SimSun" w:cs="Arial"/>
          <w:bCs/>
          <w:lang w:val="en-US"/>
        </w:rPr>
        <w:t>Ethnoecology</w:t>
      </w:r>
      <w:proofErr w:type="spellEnd"/>
      <w:r w:rsidRPr="00763697">
        <w:rPr>
          <w:rFonts w:eastAsia="SimSun" w:cs="Arial"/>
          <w:bCs/>
          <w:lang w:val="en-US"/>
        </w:rPr>
        <w:t xml:space="preserve">. Second Edition. Humana Press, Springer Protocols </w:t>
      </w:r>
      <w:proofErr w:type="spellStart"/>
      <w:r w:rsidRPr="00763697">
        <w:rPr>
          <w:rFonts w:eastAsia="SimSun" w:cs="Arial"/>
          <w:bCs/>
          <w:lang w:val="en-US"/>
        </w:rPr>
        <w:t>HandbookNueva</w:t>
      </w:r>
      <w:proofErr w:type="spellEnd"/>
      <w:r w:rsidRPr="00763697">
        <w:rPr>
          <w:rFonts w:eastAsia="SimSun" w:cs="Arial"/>
          <w:bCs/>
          <w:lang w:val="en-US"/>
        </w:rPr>
        <w:t xml:space="preserve"> York.</w:t>
      </w:r>
    </w:p>
    <w:p w:rsidR="00763697" w:rsidRPr="00763697" w:rsidRDefault="00763697" w:rsidP="00763697">
      <w:pPr>
        <w:rPr>
          <w:rFonts w:eastAsia="SimSun" w:cs="Arial"/>
          <w:bCs/>
          <w:lang w:val="en-US"/>
        </w:rPr>
      </w:pPr>
      <w:proofErr w:type="spellStart"/>
      <w:r w:rsidRPr="00763697">
        <w:rPr>
          <w:rFonts w:eastAsia="SimSun" w:cs="Arial"/>
          <w:bCs/>
          <w:lang w:val="en-US"/>
        </w:rPr>
        <w:t>Berkes</w:t>
      </w:r>
      <w:proofErr w:type="spellEnd"/>
      <w:r w:rsidRPr="00763697">
        <w:rPr>
          <w:rFonts w:eastAsia="SimSun" w:cs="Arial"/>
          <w:bCs/>
          <w:lang w:val="en-US"/>
        </w:rPr>
        <w:t xml:space="preserve"> F. &amp; I.J. Davidson-Hunt. 2010. Innovating through commons use: community-based enterprises. International Journal of de Commons 4: 1-7.</w:t>
      </w:r>
    </w:p>
    <w:p w:rsidR="00763697" w:rsidRPr="00763697" w:rsidRDefault="00763697" w:rsidP="00763697">
      <w:pPr>
        <w:rPr>
          <w:rFonts w:eastAsia="SimSun" w:cs="Arial"/>
          <w:bCs/>
          <w:lang w:val="en-US"/>
        </w:rPr>
      </w:pPr>
      <w:proofErr w:type="spellStart"/>
      <w:r w:rsidRPr="00763697">
        <w:rPr>
          <w:rFonts w:eastAsia="SimSun" w:cs="Arial"/>
          <w:bCs/>
          <w:lang w:val="en-US"/>
        </w:rPr>
        <w:lastRenderedPageBreak/>
        <w:t>Berkes</w:t>
      </w:r>
      <w:proofErr w:type="spellEnd"/>
      <w:r w:rsidRPr="00763697">
        <w:rPr>
          <w:rFonts w:eastAsia="SimSun" w:cs="Arial"/>
          <w:bCs/>
          <w:lang w:val="en-US"/>
        </w:rPr>
        <w:t xml:space="preserve"> F. &amp; Ross H. 2016. </w:t>
      </w:r>
      <w:proofErr w:type="spellStart"/>
      <w:r w:rsidRPr="00763697">
        <w:rPr>
          <w:rFonts w:eastAsia="SimSun" w:cs="Arial"/>
          <w:bCs/>
          <w:lang w:val="en-US"/>
        </w:rPr>
        <w:t>Panarchy</w:t>
      </w:r>
      <w:proofErr w:type="spellEnd"/>
      <w:r w:rsidRPr="00763697">
        <w:rPr>
          <w:rFonts w:eastAsia="SimSun" w:cs="Arial"/>
          <w:bCs/>
          <w:lang w:val="en-US"/>
        </w:rPr>
        <w:t xml:space="preserve"> and community resilience: Sustainability science and policy implications. Environmental Science &amp; Policy 61 (2016) 185–193.</w:t>
      </w:r>
    </w:p>
    <w:p w:rsidR="00763697" w:rsidRPr="00763697" w:rsidRDefault="00763697" w:rsidP="00763697">
      <w:pPr>
        <w:rPr>
          <w:rFonts w:eastAsia="SimSun" w:cs="Arial"/>
          <w:bCs/>
          <w:lang w:val="en-US"/>
        </w:rPr>
      </w:pPr>
      <w:proofErr w:type="spellStart"/>
      <w:r w:rsidRPr="00763697">
        <w:rPr>
          <w:rFonts w:eastAsia="SimSun" w:cs="Arial"/>
          <w:bCs/>
          <w:lang w:val="en-US"/>
        </w:rPr>
        <w:t>Berkes</w:t>
      </w:r>
      <w:proofErr w:type="spellEnd"/>
      <w:r w:rsidRPr="00763697">
        <w:rPr>
          <w:rFonts w:eastAsia="SimSun" w:cs="Arial"/>
          <w:bCs/>
          <w:lang w:val="en-US"/>
        </w:rPr>
        <w:t xml:space="preserve"> F., J. </w:t>
      </w:r>
      <w:proofErr w:type="spellStart"/>
      <w:r w:rsidRPr="00763697">
        <w:rPr>
          <w:rFonts w:eastAsia="SimSun" w:cs="Arial"/>
          <w:bCs/>
          <w:lang w:val="en-US"/>
        </w:rPr>
        <w:t>Colding</w:t>
      </w:r>
      <w:proofErr w:type="spellEnd"/>
      <w:r w:rsidRPr="00763697">
        <w:rPr>
          <w:rFonts w:eastAsia="SimSun" w:cs="Arial"/>
          <w:bCs/>
          <w:lang w:val="en-US"/>
        </w:rPr>
        <w:t xml:space="preserve"> &amp; C. </w:t>
      </w:r>
      <w:proofErr w:type="spellStart"/>
      <w:r w:rsidRPr="00763697">
        <w:rPr>
          <w:rFonts w:eastAsia="SimSun" w:cs="Arial"/>
          <w:bCs/>
          <w:lang w:val="en-US"/>
        </w:rPr>
        <w:t>Folke</w:t>
      </w:r>
      <w:proofErr w:type="spellEnd"/>
      <w:r w:rsidRPr="00763697">
        <w:rPr>
          <w:rFonts w:eastAsia="SimSun" w:cs="Arial"/>
          <w:bCs/>
          <w:lang w:val="en-US"/>
        </w:rPr>
        <w:t xml:space="preserve">. 2000. Rediscovery of traditional ecological knowledge as </w:t>
      </w:r>
      <w:proofErr w:type="spellStart"/>
      <w:r w:rsidRPr="00763697">
        <w:rPr>
          <w:rFonts w:eastAsia="SimSun" w:cs="Arial"/>
          <w:bCs/>
          <w:lang w:val="en-US"/>
        </w:rPr>
        <w:t>adaptative</w:t>
      </w:r>
      <w:proofErr w:type="spellEnd"/>
      <w:r w:rsidRPr="00763697">
        <w:rPr>
          <w:rFonts w:eastAsia="SimSun" w:cs="Arial"/>
          <w:bCs/>
          <w:lang w:val="en-US"/>
        </w:rPr>
        <w:t xml:space="preserve"> management. Ecological Applications 10(5):1251-1262.</w:t>
      </w:r>
    </w:p>
    <w:p w:rsidR="00763697" w:rsidRPr="00763697" w:rsidRDefault="00763697" w:rsidP="00763697">
      <w:pPr>
        <w:rPr>
          <w:rFonts w:eastAsia="SimSun" w:cs="Arial"/>
          <w:bCs/>
        </w:rPr>
      </w:pPr>
      <w:r w:rsidRPr="00763697">
        <w:rPr>
          <w:rFonts w:eastAsia="SimSun" w:cs="Arial"/>
          <w:bCs/>
          <w:lang w:val="en-US"/>
        </w:rPr>
        <w:t xml:space="preserve">Castillo </w:t>
      </w:r>
      <w:proofErr w:type="spellStart"/>
      <w:r w:rsidRPr="00763697">
        <w:rPr>
          <w:rFonts w:eastAsia="SimSun" w:cs="Arial"/>
          <w:bCs/>
          <w:lang w:val="en-US"/>
        </w:rPr>
        <w:t>L.and</w:t>
      </w:r>
      <w:proofErr w:type="spellEnd"/>
      <w:r w:rsidRPr="00763697">
        <w:rPr>
          <w:rFonts w:eastAsia="SimSun" w:cs="Arial"/>
          <w:bCs/>
          <w:lang w:val="en-US"/>
        </w:rPr>
        <w:t xml:space="preserve"> A. </w:t>
      </w:r>
      <w:proofErr w:type="spellStart"/>
      <w:r w:rsidRPr="00763697">
        <w:rPr>
          <w:rFonts w:eastAsia="SimSun" w:cs="Arial"/>
          <w:bCs/>
          <w:lang w:val="en-US"/>
        </w:rPr>
        <w:t>Ladio</w:t>
      </w:r>
      <w:proofErr w:type="spellEnd"/>
      <w:r w:rsidRPr="00763697">
        <w:rPr>
          <w:rFonts w:eastAsia="SimSun" w:cs="Arial"/>
          <w:bCs/>
          <w:lang w:val="en-US"/>
        </w:rPr>
        <w:t xml:space="preserve">. 2017. Mammals and birds as </w:t>
      </w:r>
      <w:proofErr w:type="spellStart"/>
      <w:r w:rsidRPr="00763697">
        <w:rPr>
          <w:rFonts w:eastAsia="SimSun" w:cs="Arial"/>
          <w:bCs/>
          <w:lang w:val="en-US"/>
        </w:rPr>
        <w:t>ethnoindicators</w:t>
      </w:r>
      <w:proofErr w:type="spellEnd"/>
      <w:r w:rsidRPr="00763697">
        <w:rPr>
          <w:rFonts w:eastAsia="SimSun" w:cs="Arial"/>
          <w:bCs/>
          <w:lang w:val="en-US"/>
        </w:rPr>
        <w:t xml:space="preserve"> of change: their importance to livestock farmers in Arid Patagonia (Argentina). </w:t>
      </w:r>
      <w:proofErr w:type="spellStart"/>
      <w:r w:rsidRPr="00763697">
        <w:rPr>
          <w:rFonts w:eastAsia="SimSun" w:cs="Arial"/>
          <w:bCs/>
        </w:rPr>
        <w:t>Environment</w:t>
      </w:r>
      <w:proofErr w:type="spellEnd"/>
      <w:r w:rsidRPr="00763697">
        <w:rPr>
          <w:rFonts w:eastAsia="SimSun" w:cs="Arial"/>
          <w:bCs/>
        </w:rPr>
        <w:t xml:space="preserve">, </w:t>
      </w:r>
      <w:proofErr w:type="spellStart"/>
      <w:r w:rsidRPr="00763697">
        <w:rPr>
          <w:rFonts w:eastAsia="SimSun" w:cs="Arial"/>
          <w:bCs/>
        </w:rPr>
        <w:t>Development</w:t>
      </w:r>
      <w:proofErr w:type="spellEnd"/>
      <w:r w:rsidRPr="00763697">
        <w:rPr>
          <w:rFonts w:eastAsia="SimSun" w:cs="Arial"/>
          <w:bCs/>
        </w:rPr>
        <w:t xml:space="preserve"> and </w:t>
      </w:r>
      <w:proofErr w:type="spellStart"/>
      <w:r w:rsidRPr="00763697">
        <w:rPr>
          <w:rFonts w:eastAsia="SimSun" w:cs="Arial"/>
          <w:bCs/>
        </w:rPr>
        <w:t>Sustainability</w:t>
      </w:r>
      <w:proofErr w:type="spellEnd"/>
      <w:r w:rsidRPr="00763697">
        <w:rPr>
          <w:rFonts w:eastAsia="SimSun" w:cs="Arial"/>
          <w:bCs/>
        </w:rPr>
        <w:t xml:space="preserve"> 20(5): 2161-2179</w:t>
      </w:r>
    </w:p>
    <w:p w:rsidR="00763697" w:rsidRPr="004E1AD6" w:rsidRDefault="00763697" w:rsidP="00763697">
      <w:pPr>
        <w:rPr>
          <w:rFonts w:eastAsia="SimSun" w:cs="Arial"/>
          <w:bCs/>
          <w:lang w:val="es-AR"/>
        </w:rPr>
      </w:pPr>
      <w:r w:rsidRPr="00763697">
        <w:rPr>
          <w:rFonts w:eastAsia="SimSun" w:cs="Arial"/>
          <w:bCs/>
        </w:rPr>
        <w:t xml:space="preserve">Chillo V., </w:t>
      </w:r>
      <w:proofErr w:type="spellStart"/>
      <w:r w:rsidRPr="00763697">
        <w:rPr>
          <w:rFonts w:eastAsia="SimSun" w:cs="Arial"/>
          <w:bCs/>
        </w:rPr>
        <w:t>Ladio</w:t>
      </w:r>
      <w:proofErr w:type="spellEnd"/>
      <w:r w:rsidRPr="00763697">
        <w:rPr>
          <w:rFonts w:eastAsia="SimSun" w:cs="Arial"/>
          <w:bCs/>
        </w:rPr>
        <w:t xml:space="preserve"> A.H., Salinas Sanhueza, J., </w:t>
      </w:r>
      <w:proofErr w:type="spellStart"/>
      <w:r w:rsidRPr="00763697">
        <w:rPr>
          <w:rFonts w:eastAsia="SimSun" w:cs="Arial"/>
          <w:bCs/>
        </w:rPr>
        <w:t>Soler</w:t>
      </w:r>
      <w:proofErr w:type="gramStart"/>
      <w:r w:rsidRPr="00763697">
        <w:rPr>
          <w:rFonts w:eastAsia="SimSun" w:cs="Arial"/>
          <w:bCs/>
        </w:rPr>
        <w:t>,R</w:t>
      </w:r>
      <w:proofErr w:type="spellEnd"/>
      <w:proofErr w:type="gramEnd"/>
      <w:r w:rsidRPr="00763697">
        <w:rPr>
          <w:rFonts w:eastAsia="SimSun" w:cs="Arial"/>
          <w:bCs/>
        </w:rPr>
        <w:t xml:space="preserve">., </w:t>
      </w:r>
      <w:proofErr w:type="spellStart"/>
      <w:r w:rsidRPr="00763697">
        <w:rPr>
          <w:rFonts w:eastAsia="SimSun" w:cs="Arial"/>
          <w:bCs/>
        </w:rPr>
        <w:t>Arpigiani</w:t>
      </w:r>
      <w:proofErr w:type="spellEnd"/>
      <w:r w:rsidRPr="00763697">
        <w:rPr>
          <w:rFonts w:eastAsia="SimSun" w:cs="Arial"/>
          <w:bCs/>
        </w:rPr>
        <w:t xml:space="preserve">, D., </w:t>
      </w:r>
      <w:proofErr w:type="spellStart"/>
      <w:r w:rsidRPr="00763697">
        <w:rPr>
          <w:rFonts w:eastAsia="SimSun" w:cs="Arial"/>
          <w:bCs/>
        </w:rPr>
        <w:t>Rezzano</w:t>
      </w:r>
      <w:proofErr w:type="spellEnd"/>
      <w:r w:rsidRPr="00763697">
        <w:rPr>
          <w:rFonts w:eastAsia="SimSun" w:cs="Arial"/>
          <w:bCs/>
        </w:rPr>
        <w:t xml:space="preserve">, C. , Cardozo, A, </w:t>
      </w:r>
      <w:proofErr w:type="spellStart"/>
      <w:r w:rsidRPr="00763697">
        <w:rPr>
          <w:rFonts w:eastAsia="SimSun" w:cs="Arial"/>
          <w:bCs/>
        </w:rPr>
        <w:t>Peri,P</w:t>
      </w:r>
      <w:proofErr w:type="spellEnd"/>
      <w:r w:rsidRPr="00763697">
        <w:rPr>
          <w:rFonts w:eastAsia="SimSun" w:cs="Arial"/>
          <w:bCs/>
        </w:rPr>
        <w:t xml:space="preserve">. and M. Amoroso. </w:t>
      </w:r>
      <w:r w:rsidRPr="00763697">
        <w:rPr>
          <w:rFonts w:eastAsia="SimSun" w:cs="Arial"/>
          <w:bCs/>
          <w:lang w:val="en-US"/>
        </w:rPr>
        <w:t xml:space="preserve">2021. </w:t>
      </w:r>
      <w:proofErr w:type="spellStart"/>
      <w:r w:rsidRPr="00763697">
        <w:rPr>
          <w:rFonts w:eastAsia="SimSun" w:cs="Arial"/>
          <w:bCs/>
          <w:lang w:val="en-US"/>
        </w:rPr>
        <w:t>Silvopastoral</w:t>
      </w:r>
      <w:proofErr w:type="spellEnd"/>
      <w:r w:rsidRPr="00763697">
        <w:rPr>
          <w:rFonts w:eastAsia="SimSun" w:cs="Arial"/>
          <w:bCs/>
          <w:lang w:val="en-US"/>
        </w:rPr>
        <w:t xml:space="preserve"> Systems in Northern Argentine-Chilean Andean Patagonia: Ecosystem Services Provision in a </w:t>
      </w:r>
      <w:proofErr w:type="spellStart"/>
      <w:r w:rsidRPr="00763697">
        <w:rPr>
          <w:rFonts w:eastAsia="SimSun" w:cs="Arial"/>
          <w:bCs/>
          <w:lang w:val="en-US"/>
        </w:rPr>
        <w:t>ComplexTerritory</w:t>
      </w:r>
      <w:proofErr w:type="spellEnd"/>
      <w:r w:rsidRPr="00763697">
        <w:rPr>
          <w:rFonts w:eastAsia="SimSun" w:cs="Arial"/>
          <w:bCs/>
          <w:lang w:val="en-US"/>
        </w:rPr>
        <w:t xml:space="preserve">.  En (115-137 pp): </w:t>
      </w:r>
      <w:proofErr w:type="spellStart"/>
      <w:r w:rsidRPr="00763697">
        <w:rPr>
          <w:rFonts w:eastAsia="SimSun" w:cs="Arial"/>
          <w:bCs/>
          <w:lang w:val="en-US"/>
        </w:rPr>
        <w:t>Peri</w:t>
      </w:r>
      <w:proofErr w:type="spellEnd"/>
      <w:r w:rsidRPr="00763697">
        <w:rPr>
          <w:rFonts w:eastAsia="SimSun" w:cs="Arial"/>
          <w:bCs/>
          <w:lang w:val="en-US"/>
        </w:rPr>
        <w:t xml:space="preserve">, P. et al. (eds.), Ecosystem Services in Patagonia, Natural and Social. </w:t>
      </w:r>
      <w:proofErr w:type="spellStart"/>
      <w:r w:rsidRPr="004E1AD6">
        <w:rPr>
          <w:rFonts w:eastAsia="SimSun" w:cs="Arial"/>
          <w:bCs/>
          <w:lang w:val="es-AR"/>
        </w:rPr>
        <w:t>Sciences</w:t>
      </w:r>
      <w:proofErr w:type="spellEnd"/>
      <w:r w:rsidRPr="004E1AD6">
        <w:rPr>
          <w:rFonts w:eastAsia="SimSun" w:cs="Arial"/>
          <w:bCs/>
          <w:lang w:val="es-AR"/>
        </w:rPr>
        <w:t xml:space="preserve"> of Patagonia, https://doi.org/10.1007/978-3-030-69166-0_6</w:t>
      </w:r>
    </w:p>
    <w:p w:rsidR="00763697" w:rsidRPr="00763697" w:rsidRDefault="00763697" w:rsidP="00763697">
      <w:pPr>
        <w:rPr>
          <w:rFonts w:eastAsia="SimSun" w:cs="Arial"/>
          <w:bCs/>
        </w:rPr>
      </w:pPr>
      <w:r w:rsidRPr="00763697">
        <w:rPr>
          <w:rFonts w:eastAsia="SimSun" w:cs="Arial"/>
          <w:bCs/>
        </w:rPr>
        <w:t xml:space="preserve">Código de ética para la investigación, la investigación-acción y la colaboración </w:t>
      </w:r>
      <w:proofErr w:type="spellStart"/>
      <w:r w:rsidRPr="00763697">
        <w:rPr>
          <w:rFonts w:eastAsia="SimSun" w:cs="Arial"/>
          <w:bCs/>
        </w:rPr>
        <w:t>etnocientífica</w:t>
      </w:r>
      <w:proofErr w:type="spellEnd"/>
      <w:r w:rsidRPr="00763697">
        <w:rPr>
          <w:rFonts w:eastAsia="SimSun" w:cs="Arial"/>
          <w:bCs/>
        </w:rPr>
        <w:t xml:space="preserve"> en América Latina. Versión II. 2015. </w:t>
      </w:r>
      <w:proofErr w:type="spellStart"/>
      <w:r w:rsidRPr="00763697">
        <w:rPr>
          <w:rFonts w:eastAsia="SimSun" w:cs="Arial"/>
          <w:bCs/>
        </w:rPr>
        <w:t>Etnobiología</w:t>
      </w:r>
      <w:proofErr w:type="spellEnd"/>
      <w:r w:rsidRPr="00763697">
        <w:rPr>
          <w:rFonts w:eastAsia="SimSun" w:cs="Arial"/>
          <w:bCs/>
        </w:rPr>
        <w:t>, Vol. 13(1).</w:t>
      </w:r>
    </w:p>
    <w:p w:rsidR="00763697" w:rsidRPr="00763697" w:rsidRDefault="00763697" w:rsidP="00763697">
      <w:pPr>
        <w:rPr>
          <w:rFonts w:eastAsia="SimSun" w:cs="Arial"/>
          <w:bCs/>
          <w:lang w:val="en-US"/>
        </w:rPr>
      </w:pPr>
      <w:r w:rsidRPr="00763697">
        <w:rPr>
          <w:rFonts w:eastAsia="SimSun" w:cs="Arial"/>
          <w:bCs/>
        </w:rPr>
        <w:t>Fernández-Llamazares Á., I. Díaz-</w:t>
      </w:r>
      <w:proofErr w:type="spellStart"/>
      <w:r w:rsidRPr="00763697">
        <w:rPr>
          <w:rFonts w:eastAsia="SimSun" w:cs="Arial"/>
          <w:bCs/>
        </w:rPr>
        <w:t>Reviriego</w:t>
      </w:r>
      <w:proofErr w:type="spellEnd"/>
      <w:r w:rsidRPr="00763697">
        <w:rPr>
          <w:rFonts w:eastAsia="SimSun" w:cs="Arial"/>
          <w:bCs/>
        </w:rPr>
        <w:t xml:space="preserve">, M. </w:t>
      </w:r>
      <w:proofErr w:type="spellStart"/>
      <w:r w:rsidRPr="00763697">
        <w:rPr>
          <w:rFonts w:eastAsia="SimSun" w:cs="Arial"/>
          <w:bCs/>
        </w:rPr>
        <w:t>Guèze</w:t>
      </w:r>
      <w:proofErr w:type="spellEnd"/>
      <w:r w:rsidRPr="00763697">
        <w:rPr>
          <w:rFonts w:eastAsia="SimSun" w:cs="Arial"/>
          <w:bCs/>
        </w:rPr>
        <w:t xml:space="preserve">, M. Cabeza, A. </w:t>
      </w:r>
      <w:proofErr w:type="spellStart"/>
      <w:r w:rsidRPr="00763697">
        <w:rPr>
          <w:rFonts w:eastAsia="SimSun" w:cs="Arial"/>
          <w:bCs/>
        </w:rPr>
        <w:t>Pyhälä</w:t>
      </w:r>
      <w:proofErr w:type="spellEnd"/>
      <w:r w:rsidRPr="00763697">
        <w:rPr>
          <w:rFonts w:eastAsia="SimSun" w:cs="Arial"/>
          <w:bCs/>
        </w:rPr>
        <w:t xml:space="preserve"> &amp; V. Reyes-García. </w:t>
      </w:r>
      <w:r w:rsidRPr="00763697">
        <w:rPr>
          <w:rFonts w:eastAsia="SimSun" w:cs="Arial"/>
          <w:bCs/>
          <w:lang w:val="en-US"/>
        </w:rPr>
        <w:t>2016. Local perceptions as a guide for the sustainable management of natural resources: empirical evidence from a small-scale society in Bolivian Amazonia. Ecology and Society 21(1):</w:t>
      </w:r>
      <w:proofErr w:type="gramStart"/>
      <w:r w:rsidRPr="00763697">
        <w:rPr>
          <w:rFonts w:eastAsia="SimSun" w:cs="Arial"/>
          <w:bCs/>
          <w:lang w:val="en-US"/>
        </w:rPr>
        <w:t>2</w:t>
      </w:r>
      <w:proofErr w:type="gramEnd"/>
      <w:r w:rsidRPr="00763697">
        <w:rPr>
          <w:rFonts w:eastAsia="SimSun" w:cs="Arial"/>
          <w:bCs/>
          <w:lang w:val="en-US"/>
        </w:rPr>
        <w:t>.</w:t>
      </w:r>
    </w:p>
    <w:p w:rsidR="00763697" w:rsidRPr="004E1AD6" w:rsidRDefault="00763697" w:rsidP="00763697">
      <w:pPr>
        <w:rPr>
          <w:rFonts w:eastAsia="SimSun" w:cs="Arial"/>
          <w:bCs/>
          <w:lang w:val="en-US"/>
        </w:rPr>
      </w:pPr>
      <w:proofErr w:type="spellStart"/>
      <w:r w:rsidRPr="00763697">
        <w:rPr>
          <w:rFonts w:eastAsia="SimSun" w:cs="Arial"/>
          <w:bCs/>
          <w:lang w:val="en-US"/>
        </w:rPr>
        <w:t>Giusti</w:t>
      </w:r>
      <w:proofErr w:type="spellEnd"/>
      <w:r w:rsidRPr="00763697">
        <w:rPr>
          <w:rFonts w:eastAsia="SimSun" w:cs="Arial"/>
          <w:bCs/>
          <w:lang w:val="en-US"/>
        </w:rPr>
        <w:t xml:space="preserve"> M., U. </w:t>
      </w:r>
      <w:proofErr w:type="spellStart"/>
      <w:r w:rsidRPr="00763697">
        <w:rPr>
          <w:rFonts w:eastAsia="SimSun" w:cs="Arial"/>
          <w:bCs/>
          <w:lang w:val="en-US"/>
        </w:rPr>
        <w:t>Svane</w:t>
      </w:r>
      <w:proofErr w:type="spellEnd"/>
      <w:r w:rsidRPr="00763697">
        <w:rPr>
          <w:rFonts w:eastAsia="SimSun" w:cs="Arial"/>
          <w:bCs/>
          <w:lang w:val="en-US"/>
        </w:rPr>
        <w:t>, C.M. Raymond &amp; T.H. Beery. 2018. A Framework to Assess Where and How Children Connect to Nature. Front. Psychol. 8:2283. Gómez-</w:t>
      </w:r>
      <w:proofErr w:type="spellStart"/>
      <w:r w:rsidRPr="00763697">
        <w:rPr>
          <w:rFonts w:eastAsia="SimSun" w:cs="Arial"/>
          <w:bCs/>
          <w:lang w:val="en-US"/>
        </w:rPr>
        <w:t>Baggethun</w:t>
      </w:r>
      <w:proofErr w:type="spellEnd"/>
      <w:r w:rsidRPr="00763697">
        <w:rPr>
          <w:rFonts w:eastAsia="SimSun" w:cs="Arial"/>
          <w:bCs/>
          <w:lang w:val="en-US"/>
        </w:rPr>
        <w:t xml:space="preserve"> E., </w:t>
      </w:r>
      <w:proofErr w:type="spellStart"/>
      <w:r w:rsidRPr="00763697">
        <w:rPr>
          <w:rFonts w:eastAsia="SimSun" w:cs="Arial"/>
          <w:bCs/>
          <w:lang w:val="en-US"/>
        </w:rPr>
        <w:t>S.Mingorría</w:t>
      </w:r>
      <w:proofErr w:type="spellEnd"/>
      <w:r w:rsidRPr="00763697">
        <w:rPr>
          <w:rFonts w:eastAsia="SimSun" w:cs="Arial"/>
          <w:bCs/>
          <w:lang w:val="en-US"/>
        </w:rPr>
        <w:t>, V. Reyes-</w:t>
      </w:r>
      <w:r w:rsidR="00FA61A2" w:rsidRPr="004E1AD6">
        <w:rPr>
          <w:rFonts w:eastAsia="SimSun" w:cs="Arial"/>
          <w:bCs/>
          <w:lang w:val="en-US"/>
        </w:rPr>
        <w:t xml:space="preserve"> </w:t>
      </w:r>
      <w:proofErr w:type="spellStart"/>
      <w:r w:rsidRPr="004E1AD6">
        <w:rPr>
          <w:rFonts w:eastAsia="SimSun" w:cs="Arial"/>
          <w:bCs/>
          <w:lang w:val="en-US"/>
        </w:rPr>
        <w:t>Guber</w:t>
      </w:r>
      <w:proofErr w:type="spellEnd"/>
      <w:r w:rsidRPr="004E1AD6">
        <w:rPr>
          <w:rFonts w:eastAsia="SimSun" w:cs="Arial"/>
          <w:bCs/>
          <w:lang w:val="en-US"/>
        </w:rPr>
        <w:t xml:space="preserve">, R. 2005. El </w:t>
      </w:r>
      <w:proofErr w:type="spellStart"/>
      <w:r w:rsidRPr="004E1AD6">
        <w:rPr>
          <w:rFonts w:eastAsia="SimSun" w:cs="Arial"/>
          <w:bCs/>
          <w:lang w:val="en-US"/>
        </w:rPr>
        <w:t>salvaje</w:t>
      </w:r>
      <w:proofErr w:type="spellEnd"/>
      <w:r w:rsidRPr="004E1AD6">
        <w:rPr>
          <w:rFonts w:eastAsia="SimSun" w:cs="Arial"/>
          <w:bCs/>
          <w:lang w:val="en-US"/>
        </w:rPr>
        <w:t xml:space="preserve"> </w:t>
      </w:r>
      <w:proofErr w:type="spellStart"/>
      <w:r w:rsidRPr="004E1AD6">
        <w:rPr>
          <w:rFonts w:eastAsia="SimSun" w:cs="Arial"/>
          <w:bCs/>
          <w:lang w:val="en-US"/>
        </w:rPr>
        <w:t>Metropolitano</w:t>
      </w:r>
      <w:proofErr w:type="spellEnd"/>
      <w:r w:rsidRPr="004E1AD6">
        <w:rPr>
          <w:rFonts w:eastAsia="SimSun" w:cs="Arial"/>
          <w:bCs/>
          <w:lang w:val="en-US"/>
        </w:rPr>
        <w:t xml:space="preserve">. Editorial </w:t>
      </w:r>
      <w:proofErr w:type="spellStart"/>
      <w:r w:rsidRPr="004E1AD6">
        <w:rPr>
          <w:rFonts w:eastAsia="SimSun" w:cs="Arial"/>
          <w:bCs/>
          <w:lang w:val="en-US"/>
        </w:rPr>
        <w:t>Paidos</w:t>
      </w:r>
      <w:proofErr w:type="spellEnd"/>
      <w:r w:rsidRPr="004E1AD6">
        <w:rPr>
          <w:rFonts w:eastAsia="SimSun" w:cs="Arial"/>
          <w:bCs/>
          <w:lang w:val="en-US"/>
        </w:rPr>
        <w:t>. Buenos Aires.</w:t>
      </w:r>
    </w:p>
    <w:p w:rsidR="00763697" w:rsidRPr="00763697" w:rsidRDefault="00763697" w:rsidP="00763697">
      <w:pPr>
        <w:rPr>
          <w:rFonts w:eastAsia="SimSun" w:cs="Arial"/>
          <w:bCs/>
          <w:lang w:val="en-US"/>
        </w:rPr>
      </w:pPr>
      <w:proofErr w:type="spellStart"/>
      <w:r w:rsidRPr="00763697">
        <w:rPr>
          <w:rFonts w:eastAsia="SimSun" w:cs="Arial"/>
          <w:bCs/>
          <w:lang w:val="en-US"/>
        </w:rPr>
        <w:t>Ladio</w:t>
      </w:r>
      <w:proofErr w:type="spellEnd"/>
      <w:r w:rsidRPr="00763697">
        <w:rPr>
          <w:rFonts w:eastAsia="SimSun" w:cs="Arial"/>
          <w:bCs/>
          <w:lang w:val="en-US"/>
        </w:rPr>
        <w:t xml:space="preserve">, A. 2017.Ethnobiology and research on Global Environmental Change: what distinctive contribution can we make? </w:t>
      </w:r>
      <w:proofErr w:type="spellStart"/>
      <w:r w:rsidRPr="00763697">
        <w:rPr>
          <w:rFonts w:eastAsia="SimSun" w:cs="Arial"/>
          <w:bCs/>
          <w:lang w:val="en-US"/>
        </w:rPr>
        <w:t>Ethnobiology</w:t>
      </w:r>
      <w:proofErr w:type="spellEnd"/>
      <w:r w:rsidRPr="00763697">
        <w:rPr>
          <w:rFonts w:eastAsia="SimSun" w:cs="Arial"/>
          <w:bCs/>
          <w:lang w:val="en-US"/>
        </w:rPr>
        <w:t xml:space="preserve"> and Conservation 6:7</w:t>
      </w:r>
    </w:p>
    <w:p w:rsidR="00763697" w:rsidRPr="00763697" w:rsidRDefault="00763697" w:rsidP="00C25319">
      <w:pPr>
        <w:rPr>
          <w:rFonts w:eastAsia="SimSun" w:cs="Arial"/>
          <w:bCs/>
          <w:lang w:val="en-US"/>
        </w:rPr>
      </w:pPr>
      <w:proofErr w:type="spellStart"/>
      <w:r w:rsidRPr="00763697">
        <w:rPr>
          <w:rFonts w:eastAsia="SimSun" w:cs="Arial"/>
          <w:bCs/>
          <w:lang w:val="en-US"/>
        </w:rPr>
        <w:t>McAlvay</w:t>
      </w:r>
      <w:proofErr w:type="spellEnd"/>
      <w:r w:rsidRPr="00763697">
        <w:rPr>
          <w:rFonts w:eastAsia="SimSun" w:cs="Arial"/>
          <w:bCs/>
          <w:lang w:val="en-US"/>
        </w:rPr>
        <w:t xml:space="preserve">, A; C. Armstrong, J. Baker, L. Black Elk, S. Bosco, N. </w:t>
      </w:r>
      <w:proofErr w:type="spellStart"/>
      <w:r w:rsidRPr="00763697">
        <w:rPr>
          <w:rFonts w:eastAsia="SimSun" w:cs="Arial"/>
          <w:bCs/>
          <w:lang w:val="en-US"/>
        </w:rPr>
        <w:t>Hanazaki</w:t>
      </w:r>
      <w:proofErr w:type="spellEnd"/>
      <w:r w:rsidRPr="00763697">
        <w:rPr>
          <w:rFonts w:eastAsia="SimSun" w:cs="Arial"/>
          <w:bCs/>
          <w:lang w:val="en-US"/>
        </w:rPr>
        <w:t xml:space="preserve">, L. Joseph, T. E. </w:t>
      </w:r>
      <w:proofErr w:type="spellStart"/>
      <w:r w:rsidRPr="00763697">
        <w:rPr>
          <w:rFonts w:eastAsia="SimSun" w:cs="Arial"/>
          <w:bCs/>
          <w:lang w:val="en-US"/>
        </w:rPr>
        <w:t>Martínez</w:t>
      </w:r>
      <w:proofErr w:type="spellEnd"/>
      <w:r w:rsidRPr="00763697">
        <w:rPr>
          <w:rFonts w:eastAsia="SimSun" w:cs="Arial"/>
          <w:bCs/>
          <w:lang w:val="en-US"/>
        </w:rPr>
        <w:t xml:space="preserve">-Cruz, M. Nesbitt, M. A. Palmer, </w:t>
      </w:r>
      <w:proofErr w:type="spellStart"/>
      <w:r w:rsidRPr="00763697">
        <w:rPr>
          <w:rFonts w:eastAsia="SimSun" w:cs="Arial"/>
          <w:bCs/>
          <w:lang w:val="en-US"/>
        </w:rPr>
        <w:t>W.Cocta</w:t>
      </w:r>
      <w:proofErr w:type="spellEnd"/>
      <w:r w:rsidRPr="00763697">
        <w:rPr>
          <w:rFonts w:eastAsia="SimSun" w:cs="Arial"/>
          <w:bCs/>
          <w:lang w:val="en-US"/>
        </w:rPr>
        <w:t xml:space="preserve"> </w:t>
      </w:r>
      <w:proofErr w:type="spellStart"/>
      <w:r w:rsidRPr="00763697">
        <w:rPr>
          <w:rFonts w:eastAsia="SimSun" w:cs="Arial"/>
          <w:bCs/>
          <w:lang w:val="en-US"/>
        </w:rPr>
        <w:t>Priprá</w:t>
      </w:r>
      <w:proofErr w:type="spellEnd"/>
      <w:r w:rsidRPr="00763697">
        <w:rPr>
          <w:rFonts w:eastAsia="SimSun" w:cs="Arial"/>
          <w:bCs/>
          <w:lang w:val="en-US"/>
        </w:rPr>
        <w:t xml:space="preserve"> de Almeida, J. Anderson, Z. </w:t>
      </w:r>
      <w:proofErr w:type="spellStart"/>
      <w:r w:rsidRPr="00763697">
        <w:rPr>
          <w:rFonts w:eastAsia="SimSun" w:cs="Arial"/>
          <w:bCs/>
          <w:lang w:val="en-US"/>
        </w:rPr>
        <w:t>Asfaw</w:t>
      </w:r>
      <w:proofErr w:type="spellEnd"/>
      <w:r w:rsidRPr="00763697">
        <w:rPr>
          <w:rFonts w:eastAsia="SimSun" w:cs="Arial"/>
          <w:bCs/>
          <w:lang w:val="en-US"/>
        </w:rPr>
        <w:t xml:space="preserve">, I. T. </w:t>
      </w:r>
      <w:proofErr w:type="spellStart"/>
      <w:r w:rsidRPr="00763697">
        <w:rPr>
          <w:rFonts w:eastAsia="SimSun" w:cs="Arial"/>
          <w:bCs/>
          <w:lang w:val="en-US"/>
        </w:rPr>
        <w:t>Borokini</w:t>
      </w:r>
      <w:proofErr w:type="spellEnd"/>
      <w:r w:rsidRPr="00763697">
        <w:rPr>
          <w:rFonts w:eastAsia="SimSun" w:cs="Arial"/>
          <w:bCs/>
          <w:lang w:val="en-US"/>
        </w:rPr>
        <w:t xml:space="preserve">, E. J. Cano-Contreras, S. </w:t>
      </w:r>
      <w:proofErr w:type="spellStart"/>
      <w:r w:rsidRPr="00763697">
        <w:rPr>
          <w:rFonts w:eastAsia="SimSun" w:cs="Arial"/>
          <w:bCs/>
          <w:lang w:val="en-US"/>
        </w:rPr>
        <w:t>Hoyte</w:t>
      </w:r>
      <w:proofErr w:type="spellEnd"/>
      <w:r w:rsidRPr="00763697">
        <w:rPr>
          <w:rFonts w:eastAsia="SimSun" w:cs="Arial"/>
          <w:bCs/>
          <w:lang w:val="en-US"/>
        </w:rPr>
        <w:t xml:space="preserve">, </w:t>
      </w:r>
      <w:proofErr w:type="spellStart"/>
      <w:r w:rsidRPr="00763697">
        <w:rPr>
          <w:rFonts w:eastAsia="SimSun" w:cs="Arial"/>
          <w:bCs/>
          <w:lang w:val="en-US"/>
        </w:rPr>
        <w:t>M.Hudson</w:t>
      </w:r>
      <w:proofErr w:type="spellEnd"/>
      <w:r w:rsidRPr="00763697">
        <w:rPr>
          <w:rFonts w:eastAsia="SimSun" w:cs="Arial"/>
          <w:bCs/>
          <w:lang w:val="en-US"/>
        </w:rPr>
        <w:t xml:space="preserve">, A. H. </w:t>
      </w:r>
      <w:proofErr w:type="spellStart"/>
      <w:r w:rsidRPr="00763697">
        <w:rPr>
          <w:rFonts w:eastAsia="SimSun" w:cs="Arial"/>
          <w:bCs/>
          <w:lang w:val="en-US"/>
        </w:rPr>
        <w:t>Ladio</w:t>
      </w:r>
      <w:proofErr w:type="spellEnd"/>
      <w:r w:rsidRPr="00763697">
        <w:rPr>
          <w:rFonts w:eastAsia="SimSun" w:cs="Arial"/>
          <w:bCs/>
          <w:lang w:val="en-US"/>
        </w:rPr>
        <w:t xml:space="preserve">, G. </w:t>
      </w:r>
      <w:proofErr w:type="spellStart"/>
      <w:r w:rsidRPr="00763697">
        <w:rPr>
          <w:rFonts w:eastAsia="SimSun" w:cs="Arial"/>
          <w:bCs/>
          <w:lang w:val="en-US"/>
        </w:rPr>
        <w:t>Odonne</w:t>
      </w:r>
      <w:proofErr w:type="spellEnd"/>
      <w:r w:rsidRPr="00763697">
        <w:rPr>
          <w:rFonts w:eastAsia="SimSun" w:cs="Arial"/>
          <w:bCs/>
          <w:lang w:val="en-US"/>
        </w:rPr>
        <w:t xml:space="preserve">, S. Peter, John </w:t>
      </w:r>
      <w:proofErr w:type="spellStart"/>
      <w:r w:rsidRPr="00763697">
        <w:rPr>
          <w:rFonts w:eastAsia="SimSun" w:cs="Arial"/>
          <w:bCs/>
          <w:lang w:val="en-US"/>
        </w:rPr>
        <w:t>Rashford</w:t>
      </w:r>
      <w:proofErr w:type="spellEnd"/>
      <w:r w:rsidRPr="00763697">
        <w:rPr>
          <w:rFonts w:eastAsia="SimSun" w:cs="Arial"/>
          <w:bCs/>
          <w:lang w:val="en-US"/>
        </w:rPr>
        <w:t xml:space="preserve">, J. Wall, S. </w:t>
      </w:r>
      <w:proofErr w:type="spellStart"/>
      <w:r w:rsidRPr="00763697">
        <w:rPr>
          <w:rFonts w:eastAsia="SimSun" w:cs="Arial"/>
          <w:bCs/>
          <w:lang w:val="en-US"/>
        </w:rPr>
        <w:t>Wolverton</w:t>
      </w:r>
      <w:proofErr w:type="spellEnd"/>
      <w:r w:rsidRPr="00763697">
        <w:rPr>
          <w:rFonts w:eastAsia="SimSun" w:cs="Arial"/>
          <w:bCs/>
          <w:lang w:val="en-US"/>
        </w:rPr>
        <w:t xml:space="preserve">, I. </w:t>
      </w:r>
      <w:proofErr w:type="spellStart"/>
      <w:r w:rsidRPr="00763697">
        <w:rPr>
          <w:rFonts w:eastAsia="SimSun" w:cs="Arial"/>
          <w:bCs/>
          <w:lang w:val="en-US"/>
        </w:rPr>
        <w:t>Vandebroek</w:t>
      </w:r>
      <w:proofErr w:type="spellEnd"/>
      <w:r w:rsidRPr="00763697">
        <w:rPr>
          <w:rFonts w:eastAsia="SimSun" w:cs="Arial"/>
          <w:bCs/>
          <w:lang w:val="en-US"/>
        </w:rPr>
        <w:t xml:space="preserve">. 2021. </w:t>
      </w:r>
      <w:proofErr w:type="spellStart"/>
      <w:r w:rsidRPr="00763697">
        <w:rPr>
          <w:rFonts w:eastAsia="SimSun" w:cs="Arial"/>
          <w:bCs/>
          <w:lang w:val="en-US"/>
        </w:rPr>
        <w:t>Ethnobiology</w:t>
      </w:r>
      <w:proofErr w:type="spellEnd"/>
      <w:r w:rsidRPr="00763697">
        <w:rPr>
          <w:rFonts w:eastAsia="SimSun" w:cs="Arial"/>
          <w:bCs/>
          <w:lang w:val="en-US"/>
        </w:rPr>
        <w:t xml:space="preserve"> Phase VI: Decolonizing institutions, projects, and scholarship. Journal of </w:t>
      </w:r>
      <w:proofErr w:type="spellStart"/>
      <w:r w:rsidRPr="00763697">
        <w:rPr>
          <w:rFonts w:eastAsia="SimSun" w:cs="Arial"/>
          <w:bCs/>
          <w:lang w:val="en-US"/>
        </w:rPr>
        <w:t>Ethnobiology</w:t>
      </w:r>
      <w:proofErr w:type="spellEnd"/>
      <w:r w:rsidRPr="00763697">
        <w:rPr>
          <w:rFonts w:eastAsia="SimSun" w:cs="Arial"/>
          <w:bCs/>
          <w:lang w:val="en-US"/>
        </w:rPr>
        <w:t xml:space="preserve"> 41(2): 170-191. </w:t>
      </w:r>
    </w:p>
    <w:p w:rsidR="00763697" w:rsidRPr="00763697" w:rsidRDefault="00763697" w:rsidP="00763697">
      <w:pPr>
        <w:rPr>
          <w:rFonts w:eastAsia="SimSun" w:cs="Arial"/>
          <w:bCs/>
          <w:lang w:val="en-US"/>
        </w:rPr>
      </w:pPr>
      <w:proofErr w:type="spellStart"/>
      <w:r w:rsidRPr="00763697">
        <w:rPr>
          <w:rFonts w:eastAsia="SimSun" w:cs="Arial"/>
          <w:bCs/>
          <w:lang w:val="en-US"/>
        </w:rPr>
        <w:t>Muradian</w:t>
      </w:r>
      <w:proofErr w:type="spellEnd"/>
      <w:r w:rsidRPr="00763697">
        <w:rPr>
          <w:rFonts w:eastAsia="SimSun" w:cs="Arial"/>
          <w:bCs/>
          <w:lang w:val="en-US"/>
        </w:rPr>
        <w:t xml:space="preserve">, R., &amp; </w:t>
      </w:r>
      <w:proofErr w:type="spellStart"/>
      <w:r w:rsidRPr="00763697">
        <w:rPr>
          <w:rFonts w:eastAsia="SimSun" w:cs="Arial"/>
          <w:bCs/>
          <w:lang w:val="en-US"/>
        </w:rPr>
        <w:t>Pascual</w:t>
      </w:r>
      <w:proofErr w:type="spellEnd"/>
      <w:r w:rsidRPr="00763697">
        <w:rPr>
          <w:rFonts w:eastAsia="SimSun" w:cs="Arial"/>
          <w:bCs/>
          <w:lang w:val="en-US"/>
        </w:rPr>
        <w:t xml:space="preserve">, U. 2018. A typology of elementary forms of human-nature relations: a contribution to the valuation debate. Current Opinion in Environmental Sustainability, 35, 8–14. </w:t>
      </w:r>
    </w:p>
    <w:p w:rsidR="00763697" w:rsidRPr="00763697" w:rsidRDefault="00763697" w:rsidP="00763697">
      <w:pPr>
        <w:rPr>
          <w:rFonts w:eastAsia="SimSun" w:cs="Arial"/>
          <w:bCs/>
        </w:rPr>
      </w:pPr>
      <w:proofErr w:type="spellStart"/>
      <w:r w:rsidRPr="00763697">
        <w:rPr>
          <w:rFonts w:eastAsia="SimSun" w:cs="Arial"/>
          <w:bCs/>
          <w:lang w:val="en-US"/>
        </w:rPr>
        <w:t>Rozzi</w:t>
      </w:r>
      <w:proofErr w:type="spellEnd"/>
      <w:r w:rsidRPr="00763697">
        <w:rPr>
          <w:rFonts w:eastAsia="SimSun" w:cs="Arial"/>
          <w:bCs/>
          <w:lang w:val="en-US"/>
        </w:rPr>
        <w:t xml:space="preserve"> R. 2012. </w:t>
      </w:r>
      <w:proofErr w:type="spellStart"/>
      <w:r w:rsidRPr="00763697">
        <w:rPr>
          <w:rFonts w:eastAsia="SimSun" w:cs="Arial"/>
          <w:bCs/>
          <w:lang w:val="en-US"/>
        </w:rPr>
        <w:t>Biocultural</w:t>
      </w:r>
      <w:proofErr w:type="spellEnd"/>
      <w:r w:rsidRPr="00763697">
        <w:rPr>
          <w:rFonts w:eastAsia="SimSun" w:cs="Arial"/>
          <w:bCs/>
          <w:lang w:val="en-US"/>
        </w:rPr>
        <w:t xml:space="preserve"> ethics: recovering the vital links between the inhabitants, their habits, and habitats. </w:t>
      </w:r>
      <w:proofErr w:type="spellStart"/>
      <w:r w:rsidRPr="00763697">
        <w:rPr>
          <w:rFonts w:eastAsia="SimSun" w:cs="Arial"/>
          <w:bCs/>
        </w:rPr>
        <w:t>Environ</w:t>
      </w:r>
      <w:proofErr w:type="spellEnd"/>
      <w:r w:rsidRPr="00763697">
        <w:rPr>
          <w:rFonts w:eastAsia="SimSun" w:cs="Arial"/>
          <w:bCs/>
        </w:rPr>
        <w:t xml:space="preserve"> </w:t>
      </w:r>
      <w:proofErr w:type="spellStart"/>
      <w:r w:rsidRPr="00763697">
        <w:rPr>
          <w:rFonts w:eastAsia="SimSun" w:cs="Arial"/>
          <w:bCs/>
        </w:rPr>
        <w:t>Ethics</w:t>
      </w:r>
      <w:proofErr w:type="spellEnd"/>
      <w:r w:rsidRPr="00763697">
        <w:rPr>
          <w:rFonts w:eastAsia="SimSun" w:cs="Arial"/>
          <w:bCs/>
        </w:rPr>
        <w:t xml:space="preserve"> 34:27–50</w:t>
      </w:r>
    </w:p>
    <w:p w:rsidR="00763697" w:rsidRPr="00763697" w:rsidRDefault="00763697" w:rsidP="00763697">
      <w:pPr>
        <w:rPr>
          <w:rFonts w:eastAsia="SimSun" w:cs="Arial"/>
          <w:bCs/>
          <w:lang w:val="en-US"/>
        </w:rPr>
      </w:pPr>
      <w:proofErr w:type="spellStart"/>
      <w:r w:rsidRPr="00763697">
        <w:rPr>
          <w:rFonts w:eastAsia="SimSun" w:cs="Arial"/>
          <w:bCs/>
        </w:rPr>
        <w:t>Rozzi</w:t>
      </w:r>
      <w:proofErr w:type="spellEnd"/>
      <w:r w:rsidRPr="00763697">
        <w:rPr>
          <w:rFonts w:eastAsia="SimSun" w:cs="Arial"/>
          <w:bCs/>
        </w:rPr>
        <w:t xml:space="preserve">, R. 2004. Implicaciones éticas de narrativas </w:t>
      </w:r>
      <w:proofErr w:type="spellStart"/>
      <w:r w:rsidRPr="00763697">
        <w:rPr>
          <w:rFonts w:eastAsia="SimSun" w:cs="Arial"/>
          <w:bCs/>
        </w:rPr>
        <w:t>yaganes</w:t>
      </w:r>
      <w:proofErr w:type="spellEnd"/>
      <w:r w:rsidRPr="00763697">
        <w:rPr>
          <w:rFonts w:eastAsia="SimSun" w:cs="Arial"/>
          <w:bCs/>
        </w:rPr>
        <w:t xml:space="preserve"> y mapuches sobre las aves de los bosques templados. </w:t>
      </w:r>
      <w:proofErr w:type="spellStart"/>
      <w:r w:rsidRPr="00763697">
        <w:rPr>
          <w:rFonts w:eastAsia="SimSun" w:cs="Arial"/>
          <w:bCs/>
          <w:lang w:val="en-US"/>
        </w:rPr>
        <w:t>Ornitologia</w:t>
      </w:r>
      <w:proofErr w:type="spellEnd"/>
      <w:r w:rsidRPr="00763697">
        <w:rPr>
          <w:rFonts w:eastAsia="SimSun" w:cs="Arial"/>
          <w:bCs/>
          <w:lang w:val="en-US"/>
        </w:rPr>
        <w:t xml:space="preserve"> Neotropical, 15, 435–444.</w:t>
      </w:r>
    </w:p>
    <w:p w:rsidR="00763697" w:rsidRPr="00763697" w:rsidRDefault="00763697" w:rsidP="00763697">
      <w:pPr>
        <w:rPr>
          <w:rFonts w:eastAsia="SimSun" w:cs="Arial"/>
          <w:bCs/>
          <w:lang w:val="en-US"/>
        </w:rPr>
      </w:pPr>
      <w:proofErr w:type="gramStart"/>
      <w:r w:rsidRPr="00763697">
        <w:rPr>
          <w:rFonts w:eastAsia="SimSun" w:cs="Arial"/>
          <w:bCs/>
          <w:lang w:val="en-US"/>
        </w:rPr>
        <w:t>systems</w:t>
      </w:r>
      <w:proofErr w:type="gramEnd"/>
      <w:r w:rsidRPr="00763697">
        <w:rPr>
          <w:rFonts w:eastAsia="SimSun" w:cs="Arial"/>
          <w:bCs/>
          <w:lang w:val="en-US"/>
        </w:rPr>
        <w:t>, and cultural landscapes: examples from the boreal forest of</w:t>
      </w:r>
    </w:p>
    <w:p w:rsidR="00763697" w:rsidRPr="00763697" w:rsidRDefault="00763697" w:rsidP="00763697">
      <w:pPr>
        <w:rPr>
          <w:rFonts w:eastAsia="SimSun" w:cs="Arial"/>
          <w:bCs/>
        </w:rPr>
      </w:pPr>
      <w:proofErr w:type="spellStart"/>
      <w:r w:rsidRPr="00763697">
        <w:rPr>
          <w:rFonts w:eastAsia="SimSun" w:cs="Arial"/>
          <w:bCs/>
        </w:rPr>
        <w:t>Tengö</w:t>
      </w:r>
      <w:proofErr w:type="spellEnd"/>
      <w:r w:rsidRPr="00763697">
        <w:rPr>
          <w:rFonts w:eastAsia="SimSun" w:cs="Arial"/>
          <w:bCs/>
        </w:rPr>
        <w:t xml:space="preserve">, M., </w:t>
      </w:r>
      <w:proofErr w:type="spellStart"/>
      <w:r w:rsidRPr="00763697">
        <w:rPr>
          <w:rFonts w:eastAsia="SimSun" w:cs="Arial"/>
          <w:bCs/>
        </w:rPr>
        <w:t>Brondizio</w:t>
      </w:r>
      <w:proofErr w:type="spellEnd"/>
      <w:r w:rsidRPr="00763697">
        <w:rPr>
          <w:rFonts w:eastAsia="SimSun" w:cs="Arial"/>
          <w:bCs/>
        </w:rPr>
        <w:t xml:space="preserve">, E. S., </w:t>
      </w:r>
      <w:proofErr w:type="spellStart"/>
      <w:r w:rsidRPr="00763697">
        <w:rPr>
          <w:rFonts w:eastAsia="SimSun" w:cs="Arial"/>
          <w:bCs/>
        </w:rPr>
        <w:t>Elmqvist</w:t>
      </w:r>
      <w:proofErr w:type="spellEnd"/>
      <w:r w:rsidRPr="00763697">
        <w:rPr>
          <w:rFonts w:eastAsia="SimSun" w:cs="Arial"/>
          <w:bCs/>
        </w:rPr>
        <w:t xml:space="preserve">, T., </w:t>
      </w:r>
      <w:proofErr w:type="spellStart"/>
      <w:r w:rsidRPr="00763697">
        <w:rPr>
          <w:rFonts w:eastAsia="SimSun" w:cs="Arial"/>
          <w:bCs/>
        </w:rPr>
        <w:t>Malmer</w:t>
      </w:r>
      <w:proofErr w:type="spellEnd"/>
      <w:r w:rsidRPr="00763697">
        <w:rPr>
          <w:rFonts w:eastAsia="SimSun" w:cs="Arial"/>
          <w:bCs/>
        </w:rPr>
        <w:t xml:space="preserve">, P., &amp; </w:t>
      </w:r>
      <w:proofErr w:type="spellStart"/>
      <w:r w:rsidRPr="00763697">
        <w:rPr>
          <w:rFonts w:eastAsia="SimSun" w:cs="Arial"/>
          <w:bCs/>
        </w:rPr>
        <w:t>Spierenburg</w:t>
      </w:r>
      <w:proofErr w:type="spellEnd"/>
      <w:r w:rsidRPr="00763697">
        <w:rPr>
          <w:rFonts w:eastAsia="SimSun" w:cs="Arial"/>
          <w:bCs/>
        </w:rPr>
        <w:t xml:space="preserve">, M. 2014. </w:t>
      </w:r>
      <w:r w:rsidRPr="00763697">
        <w:rPr>
          <w:rFonts w:eastAsia="SimSun" w:cs="Arial"/>
          <w:bCs/>
          <w:lang w:val="en-US"/>
        </w:rPr>
        <w:t xml:space="preserve">Connecting diverse knowledge systems for enhanced ecosystem governance: The multiple evidence base approach. </w:t>
      </w:r>
      <w:proofErr w:type="spellStart"/>
      <w:r w:rsidRPr="00763697">
        <w:rPr>
          <w:rFonts w:eastAsia="SimSun" w:cs="Arial"/>
          <w:bCs/>
        </w:rPr>
        <w:t>Ambio</w:t>
      </w:r>
      <w:proofErr w:type="spellEnd"/>
      <w:r w:rsidRPr="00763697">
        <w:rPr>
          <w:rFonts w:eastAsia="SimSun" w:cs="Arial"/>
          <w:bCs/>
        </w:rPr>
        <w:t>, 43(5), 579–591.</w:t>
      </w:r>
    </w:p>
    <w:p w:rsidR="00763697" w:rsidRDefault="00763697" w:rsidP="00763697">
      <w:pPr>
        <w:rPr>
          <w:rFonts w:eastAsia="SimSun" w:cs="Arial"/>
          <w:bCs/>
        </w:rPr>
      </w:pPr>
      <w:r w:rsidRPr="00763697">
        <w:rPr>
          <w:rFonts w:eastAsia="SimSun" w:cs="Arial"/>
          <w:bCs/>
        </w:rPr>
        <w:t xml:space="preserve">Toledo, V. &amp; N. </w:t>
      </w:r>
      <w:proofErr w:type="spellStart"/>
      <w:r w:rsidRPr="00763697">
        <w:rPr>
          <w:rFonts w:eastAsia="SimSun" w:cs="Arial"/>
          <w:bCs/>
        </w:rPr>
        <w:t>Bassols</w:t>
      </w:r>
      <w:proofErr w:type="spellEnd"/>
      <w:r w:rsidRPr="00763697">
        <w:rPr>
          <w:rFonts w:eastAsia="SimSun" w:cs="Arial"/>
          <w:bCs/>
        </w:rPr>
        <w:t>. 1010. La Memoria Biocultural. La Importancia ecológica de las sabidurías tradicionales. Editorial Icaria. Barcelona. España.</w:t>
      </w:r>
      <w:r w:rsidRPr="00763697">
        <w:t xml:space="preserve"> </w:t>
      </w:r>
    </w:p>
    <w:p w:rsidR="00763697" w:rsidRPr="004E1AD6" w:rsidRDefault="00763697" w:rsidP="00C25319">
      <w:pPr>
        <w:rPr>
          <w:rFonts w:eastAsia="SimSun" w:cs="Arial"/>
          <w:bCs/>
          <w:lang w:val="es-AR"/>
        </w:rPr>
      </w:pPr>
    </w:p>
    <w:p w:rsidR="00763697" w:rsidRPr="004E1AD6" w:rsidRDefault="00763697" w:rsidP="00C25319">
      <w:pPr>
        <w:rPr>
          <w:rFonts w:eastAsia="SimSun" w:cs="Arial"/>
          <w:bCs/>
          <w:lang w:val="es-AR"/>
        </w:rPr>
      </w:pPr>
      <w:bookmarkStart w:id="0" w:name="_GoBack"/>
      <w:bookmarkEnd w:id="0"/>
    </w:p>
    <w:sectPr w:rsidR="00763697" w:rsidRPr="004E1AD6" w:rsidSect="00227AA4">
      <w:headerReference w:type="default" r:id="rId8"/>
      <w:footerReference w:type="default" r:id="rId9"/>
      <w:pgSz w:w="11906" w:h="16838" w:code="9"/>
      <w:pgMar w:top="567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936" w:rsidRDefault="00840936">
      <w:r>
        <w:separator/>
      </w:r>
    </w:p>
  </w:endnote>
  <w:endnote w:type="continuationSeparator" w:id="0">
    <w:p w:rsidR="00840936" w:rsidRDefault="0084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9C5" w:rsidRDefault="005009C5">
    <w:pPr>
      <w:pStyle w:val="Piedepgina"/>
      <w:jc w:val="right"/>
    </w:pPr>
  </w:p>
  <w:p w:rsidR="005009C5" w:rsidRDefault="005009C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936" w:rsidRDefault="00840936">
      <w:r>
        <w:separator/>
      </w:r>
    </w:p>
  </w:footnote>
  <w:footnote w:type="continuationSeparator" w:id="0">
    <w:p w:rsidR="00840936" w:rsidRDefault="00840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AA4" w:rsidRDefault="00227AA4" w:rsidP="00227AA4">
    <w:pPr>
      <w:pStyle w:val="Encabezado"/>
      <w:jc w:val="center"/>
    </w:pPr>
    <w:r>
      <w:rPr>
        <w:noProof/>
        <w:lang w:val="es-AR" w:eastAsia="es-AR"/>
      </w:rPr>
      <w:drawing>
        <wp:inline distT="0" distB="0" distL="0" distR="0" wp14:anchorId="75FAFD09" wp14:editId="38CA3DE7">
          <wp:extent cx="5356860" cy="1067735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torado biologia impresion bco neg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8409" cy="1070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45992"/>
    <w:multiLevelType w:val="hybridMultilevel"/>
    <w:tmpl w:val="1C66EC38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A103FE"/>
    <w:multiLevelType w:val="hybridMultilevel"/>
    <w:tmpl w:val="AA7C064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520F8E"/>
    <w:multiLevelType w:val="hybridMultilevel"/>
    <w:tmpl w:val="7272120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A2C05"/>
    <w:multiLevelType w:val="hybridMultilevel"/>
    <w:tmpl w:val="CDC6C398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E14951"/>
    <w:multiLevelType w:val="hybridMultilevel"/>
    <w:tmpl w:val="5FCEB950"/>
    <w:lvl w:ilvl="0" w:tplc="0C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7A95AD5"/>
    <w:multiLevelType w:val="hybridMultilevel"/>
    <w:tmpl w:val="50427FF6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E80B0F"/>
    <w:multiLevelType w:val="hybridMultilevel"/>
    <w:tmpl w:val="F370AB3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2C0793"/>
    <w:multiLevelType w:val="hybridMultilevel"/>
    <w:tmpl w:val="8C6470D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9133FB"/>
    <w:multiLevelType w:val="hybridMultilevel"/>
    <w:tmpl w:val="EF02DF5C"/>
    <w:lvl w:ilvl="0" w:tplc="0C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245F1857"/>
    <w:multiLevelType w:val="hybridMultilevel"/>
    <w:tmpl w:val="EE3AEA2E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280F068E"/>
    <w:multiLevelType w:val="hybridMultilevel"/>
    <w:tmpl w:val="606EDBF4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BB15290"/>
    <w:multiLevelType w:val="hybridMultilevel"/>
    <w:tmpl w:val="684ED24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EE00459"/>
    <w:multiLevelType w:val="hybridMultilevel"/>
    <w:tmpl w:val="EF9CEF4E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>
    <w:nsid w:val="2FF91C2B"/>
    <w:multiLevelType w:val="hybridMultilevel"/>
    <w:tmpl w:val="9306EC96"/>
    <w:lvl w:ilvl="0" w:tplc="0C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6B45B66"/>
    <w:multiLevelType w:val="hybridMultilevel"/>
    <w:tmpl w:val="27A07E2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C2338F"/>
    <w:multiLevelType w:val="hybridMultilevel"/>
    <w:tmpl w:val="5D1696D8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6C523FA"/>
    <w:multiLevelType w:val="hybridMultilevel"/>
    <w:tmpl w:val="D56066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D531F"/>
    <w:multiLevelType w:val="hybridMultilevel"/>
    <w:tmpl w:val="4C5E034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59594F"/>
    <w:multiLevelType w:val="hybridMultilevel"/>
    <w:tmpl w:val="F014C72C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A6F5062"/>
    <w:multiLevelType w:val="hybridMultilevel"/>
    <w:tmpl w:val="8B2A36E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EB41BE7"/>
    <w:multiLevelType w:val="hybridMultilevel"/>
    <w:tmpl w:val="2C24C16C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4B20494"/>
    <w:multiLevelType w:val="hybridMultilevel"/>
    <w:tmpl w:val="06820FE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BE0D83"/>
    <w:multiLevelType w:val="hybridMultilevel"/>
    <w:tmpl w:val="21565DAE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F4A675B"/>
    <w:multiLevelType w:val="hybridMultilevel"/>
    <w:tmpl w:val="C5444E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7E1E08"/>
    <w:multiLevelType w:val="hybridMultilevel"/>
    <w:tmpl w:val="A8A8C754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6DC4BF6"/>
    <w:multiLevelType w:val="hybridMultilevel"/>
    <w:tmpl w:val="7AFEFEB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85975A2"/>
    <w:multiLevelType w:val="hybridMultilevel"/>
    <w:tmpl w:val="2DD6BC24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B2D5FB2"/>
    <w:multiLevelType w:val="hybridMultilevel"/>
    <w:tmpl w:val="9C804F26"/>
    <w:lvl w:ilvl="0" w:tplc="DD20CB9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5658D3"/>
    <w:multiLevelType w:val="hybridMultilevel"/>
    <w:tmpl w:val="DFD8E4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1A7235"/>
    <w:multiLevelType w:val="hybridMultilevel"/>
    <w:tmpl w:val="790EB13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3682572"/>
    <w:multiLevelType w:val="hybridMultilevel"/>
    <w:tmpl w:val="9EBC1C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4232DE8"/>
    <w:multiLevelType w:val="hybridMultilevel"/>
    <w:tmpl w:val="8E304326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0"/>
  </w:num>
  <w:num w:numId="4">
    <w:abstractNumId w:val="29"/>
  </w:num>
  <w:num w:numId="5">
    <w:abstractNumId w:val="26"/>
  </w:num>
  <w:num w:numId="6">
    <w:abstractNumId w:val="13"/>
  </w:num>
  <w:num w:numId="7">
    <w:abstractNumId w:val="20"/>
  </w:num>
  <w:num w:numId="8">
    <w:abstractNumId w:val="10"/>
  </w:num>
  <w:num w:numId="9">
    <w:abstractNumId w:val="9"/>
  </w:num>
  <w:num w:numId="10">
    <w:abstractNumId w:val="25"/>
  </w:num>
  <w:num w:numId="11">
    <w:abstractNumId w:val="12"/>
  </w:num>
  <w:num w:numId="12">
    <w:abstractNumId w:val="15"/>
  </w:num>
  <w:num w:numId="13">
    <w:abstractNumId w:val="19"/>
  </w:num>
  <w:num w:numId="14">
    <w:abstractNumId w:val="17"/>
  </w:num>
  <w:num w:numId="15">
    <w:abstractNumId w:val="1"/>
  </w:num>
  <w:num w:numId="16">
    <w:abstractNumId w:val="22"/>
  </w:num>
  <w:num w:numId="17">
    <w:abstractNumId w:val="27"/>
  </w:num>
  <w:num w:numId="18">
    <w:abstractNumId w:val="28"/>
  </w:num>
  <w:num w:numId="19">
    <w:abstractNumId w:val="11"/>
  </w:num>
  <w:num w:numId="20">
    <w:abstractNumId w:val="18"/>
  </w:num>
  <w:num w:numId="21">
    <w:abstractNumId w:val="6"/>
  </w:num>
  <w:num w:numId="22">
    <w:abstractNumId w:val="24"/>
  </w:num>
  <w:num w:numId="23">
    <w:abstractNumId w:val="5"/>
  </w:num>
  <w:num w:numId="24">
    <w:abstractNumId w:val="4"/>
  </w:num>
  <w:num w:numId="25">
    <w:abstractNumId w:val="7"/>
  </w:num>
  <w:num w:numId="26">
    <w:abstractNumId w:val="23"/>
  </w:num>
  <w:num w:numId="27">
    <w:abstractNumId w:val="8"/>
  </w:num>
  <w:num w:numId="28">
    <w:abstractNumId w:val="31"/>
  </w:num>
  <w:num w:numId="29">
    <w:abstractNumId w:val="14"/>
  </w:num>
  <w:num w:numId="30">
    <w:abstractNumId w:val="16"/>
  </w:num>
  <w:num w:numId="31">
    <w:abstractNumId w:val="30"/>
  </w:num>
  <w:num w:numId="3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35"/>
    <w:rsid w:val="00002260"/>
    <w:rsid w:val="00006D5C"/>
    <w:rsid w:val="00007B12"/>
    <w:rsid w:val="00020CFF"/>
    <w:rsid w:val="00022AF3"/>
    <w:rsid w:val="00022CD6"/>
    <w:rsid w:val="00031A60"/>
    <w:rsid w:val="00033110"/>
    <w:rsid w:val="00033C0D"/>
    <w:rsid w:val="00037022"/>
    <w:rsid w:val="00052F35"/>
    <w:rsid w:val="00053F06"/>
    <w:rsid w:val="000557D3"/>
    <w:rsid w:val="000573EE"/>
    <w:rsid w:val="000719BD"/>
    <w:rsid w:val="000744F1"/>
    <w:rsid w:val="00085A16"/>
    <w:rsid w:val="00085F86"/>
    <w:rsid w:val="00090B9A"/>
    <w:rsid w:val="0009100A"/>
    <w:rsid w:val="00096DBD"/>
    <w:rsid w:val="000A2ECF"/>
    <w:rsid w:val="000A7EB1"/>
    <w:rsid w:val="000B1149"/>
    <w:rsid w:val="000C2C89"/>
    <w:rsid w:val="000C4790"/>
    <w:rsid w:val="000C630D"/>
    <w:rsid w:val="000D0E76"/>
    <w:rsid w:val="000D32F5"/>
    <w:rsid w:val="000D6EEF"/>
    <w:rsid w:val="000E424C"/>
    <w:rsid w:val="000E72A4"/>
    <w:rsid w:val="000F2759"/>
    <w:rsid w:val="000F325A"/>
    <w:rsid w:val="00103EC9"/>
    <w:rsid w:val="001042C0"/>
    <w:rsid w:val="001044F8"/>
    <w:rsid w:val="00106B6E"/>
    <w:rsid w:val="00116B76"/>
    <w:rsid w:val="00130076"/>
    <w:rsid w:val="0013078D"/>
    <w:rsid w:val="00135BBB"/>
    <w:rsid w:val="00142C7B"/>
    <w:rsid w:val="00146690"/>
    <w:rsid w:val="001509ED"/>
    <w:rsid w:val="001513FF"/>
    <w:rsid w:val="00154513"/>
    <w:rsid w:val="00162590"/>
    <w:rsid w:val="00170DA0"/>
    <w:rsid w:val="00175D66"/>
    <w:rsid w:val="001765E1"/>
    <w:rsid w:val="001770F9"/>
    <w:rsid w:val="00177810"/>
    <w:rsid w:val="0018021F"/>
    <w:rsid w:val="00185A44"/>
    <w:rsid w:val="001952F6"/>
    <w:rsid w:val="001B7DCE"/>
    <w:rsid w:val="001C2E6C"/>
    <w:rsid w:val="001D0C91"/>
    <w:rsid w:val="001D2B47"/>
    <w:rsid w:val="001D46CA"/>
    <w:rsid w:val="001E05FE"/>
    <w:rsid w:val="001E0EE7"/>
    <w:rsid w:val="001E2768"/>
    <w:rsid w:val="001F005A"/>
    <w:rsid w:val="001F5401"/>
    <w:rsid w:val="001F6B03"/>
    <w:rsid w:val="00201D09"/>
    <w:rsid w:val="002054F3"/>
    <w:rsid w:val="0020618F"/>
    <w:rsid w:val="002067D7"/>
    <w:rsid w:val="0020701D"/>
    <w:rsid w:val="00207E42"/>
    <w:rsid w:val="0021034E"/>
    <w:rsid w:val="002204B0"/>
    <w:rsid w:val="002224CD"/>
    <w:rsid w:val="0022690F"/>
    <w:rsid w:val="00226FDD"/>
    <w:rsid w:val="00227AA4"/>
    <w:rsid w:val="00231ABE"/>
    <w:rsid w:val="00232BB0"/>
    <w:rsid w:val="0023354D"/>
    <w:rsid w:val="00236EAA"/>
    <w:rsid w:val="00237054"/>
    <w:rsid w:val="0023775B"/>
    <w:rsid w:val="0024007C"/>
    <w:rsid w:val="002424B5"/>
    <w:rsid w:val="00242C93"/>
    <w:rsid w:val="00244027"/>
    <w:rsid w:val="00254C73"/>
    <w:rsid w:val="002565F9"/>
    <w:rsid w:val="00256DAA"/>
    <w:rsid w:val="00257339"/>
    <w:rsid w:val="002660BD"/>
    <w:rsid w:val="0026774C"/>
    <w:rsid w:val="00272A02"/>
    <w:rsid w:val="00276F0B"/>
    <w:rsid w:val="00281047"/>
    <w:rsid w:val="00286AEC"/>
    <w:rsid w:val="00287AFB"/>
    <w:rsid w:val="00292FBB"/>
    <w:rsid w:val="00295207"/>
    <w:rsid w:val="00296BDE"/>
    <w:rsid w:val="002B07D6"/>
    <w:rsid w:val="002B157A"/>
    <w:rsid w:val="002B4511"/>
    <w:rsid w:val="002B5F69"/>
    <w:rsid w:val="002C0511"/>
    <w:rsid w:val="002C29F9"/>
    <w:rsid w:val="002C3909"/>
    <w:rsid w:val="002D001E"/>
    <w:rsid w:val="002D4CB2"/>
    <w:rsid w:val="002D5884"/>
    <w:rsid w:val="002D691F"/>
    <w:rsid w:val="002E32B9"/>
    <w:rsid w:val="002E3BBD"/>
    <w:rsid w:val="002E6978"/>
    <w:rsid w:val="002E6E64"/>
    <w:rsid w:val="002F237E"/>
    <w:rsid w:val="002F59C3"/>
    <w:rsid w:val="002F65BD"/>
    <w:rsid w:val="00311614"/>
    <w:rsid w:val="00314363"/>
    <w:rsid w:val="003224E2"/>
    <w:rsid w:val="00322D8A"/>
    <w:rsid w:val="0032455B"/>
    <w:rsid w:val="003254E9"/>
    <w:rsid w:val="00330F25"/>
    <w:rsid w:val="00332282"/>
    <w:rsid w:val="00334E6B"/>
    <w:rsid w:val="00337AD3"/>
    <w:rsid w:val="00353628"/>
    <w:rsid w:val="00354E3E"/>
    <w:rsid w:val="003574CF"/>
    <w:rsid w:val="00365A49"/>
    <w:rsid w:val="003677F3"/>
    <w:rsid w:val="00374597"/>
    <w:rsid w:val="00375B42"/>
    <w:rsid w:val="00376C0E"/>
    <w:rsid w:val="00376D53"/>
    <w:rsid w:val="00382BB4"/>
    <w:rsid w:val="003916EF"/>
    <w:rsid w:val="0039240D"/>
    <w:rsid w:val="003A3860"/>
    <w:rsid w:val="003A5E71"/>
    <w:rsid w:val="003B5BFD"/>
    <w:rsid w:val="003B753A"/>
    <w:rsid w:val="003C687E"/>
    <w:rsid w:val="003D2150"/>
    <w:rsid w:val="003D52A7"/>
    <w:rsid w:val="003D71F7"/>
    <w:rsid w:val="003E069B"/>
    <w:rsid w:val="003E26F6"/>
    <w:rsid w:val="003F04A3"/>
    <w:rsid w:val="003F123C"/>
    <w:rsid w:val="003F726E"/>
    <w:rsid w:val="003F79C7"/>
    <w:rsid w:val="00413311"/>
    <w:rsid w:val="004176EB"/>
    <w:rsid w:val="00423A4C"/>
    <w:rsid w:val="0042449A"/>
    <w:rsid w:val="00425FC2"/>
    <w:rsid w:val="00430718"/>
    <w:rsid w:val="00432B6B"/>
    <w:rsid w:val="00441573"/>
    <w:rsid w:val="00441CC6"/>
    <w:rsid w:val="004425E7"/>
    <w:rsid w:val="00445D43"/>
    <w:rsid w:val="004504B1"/>
    <w:rsid w:val="00454087"/>
    <w:rsid w:val="00457D77"/>
    <w:rsid w:val="00471196"/>
    <w:rsid w:val="00473321"/>
    <w:rsid w:val="00473E6B"/>
    <w:rsid w:val="00483335"/>
    <w:rsid w:val="00483797"/>
    <w:rsid w:val="00484DC9"/>
    <w:rsid w:val="004910DC"/>
    <w:rsid w:val="004918E4"/>
    <w:rsid w:val="00492036"/>
    <w:rsid w:val="004940AA"/>
    <w:rsid w:val="004973A7"/>
    <w:rsid w:val="004A00E2"/>
    <w:rsid w:val="004A075F"/>
    <w:rsid w:val="004B0C5C"/>
    <w:rsid w:val="004B3FD7"/>
    <w:rsid w:val="004C687C"/>
    <w:rsid w:val="004D28D6"/>
    <w:rsid w:val="004D49BC"/>
    <w:rsid w:val="004D52EC"/>
    <w:rsid w:val="004D7112"/>
    <w:rsid w:val="004E1AD6"/>
    <w:rsid w:val="004F2D5F"/>
    <w:rsid w:val="004F6534"/>
    <w:rsid w:val="004F7DCA"/>
    <w:rsid w:val="005009C5"/>
    <w:rsid w:val="005038F2"/>
    <w:rsid w:val="0051346E"/>
    <w:rsid w:val="005153F3"/>
    <w:rsid w:val="00521529"/>
    <w:rsid w:val="00525F05"/>
    <w:rsid w:val="005375C6"/>
    <w:rsid w:val="005403CB"/>
    <w:rsid w:val="00545B27"/>
    <w:rsid w:val="005523DF"/>
    <w:rsid w:val="005545FA"/>
    <w:rsid w:val="00554CFB"/>
    <w:rsid w:val="0057115F"/>
    <w:rsid w:val="005760A8"/>
    <w:rsid w:val="005820E0"/>
    <w:rsid w:val="00583B59"/>
    <w:rsid w:val="00586B78"/>
    <w:rsid w:val="0059010A"/>
    <w:rsid w:val="00590B55"/>
    <w:rsid w:val="00595432"/>
    <w:rsid w:val="005B0096"/>
    <w:rsid w:val="005B08CF"/>
    <w:rsid w:val="005B3E40"/>
    <w:rsid w:val="005C3F2C"/>
    <w:rsid w:val="005C4F09"/>
    <w:rsid w:val="005D4BB2"/>
    <w:rsid w:val="005D5433"/>
    <w:rsid w:val="005E5664"/>
    <w:rsid w:val="005F1667"/>
    <w:rsid w:val="005F1837"/>
    <w:rsid w:val="005F77AA"/>
    <w:rsid w:val="00601984"/>
    <w:rsid w:val="00610F9F"/>
    <w:rsid w:val="00613050"/>
    <w:rsid w:val="006212A8"/>
    <w:rsid w:val="006212DB"/>
    <w:rsid w:val="006313C9"/>
    <w:rsid w:val="00632283"/>
    <w:rsid w:val="00632C75"/>
    <w:rsid w:val="006349B9"/>
    <w:rsid w:val="0064698D"/>
    <w:rsid w:val="00661079"/>
    <w:rsid w:val="00662BEB"/>
    <w:rsid w:val="00664A47"/>
    <w:rsid w:val="00673C39"/>
    <w:rsid w:val="00682A5C"/>
    <w:rsid w:val="00684441"/>
    <w:rsid w:val="00685722"/>
    <w:rsid w:val="00687DAC"/>
    <w:rsid w:val="00692D54"/>
    <w:rsid w:val="006943A0"/>
    <w:rsid w:val="0069729F"/>
    <w:rsid w:val="006B05E1"/>
    <w:rsid w:val="006B06D1"/>
    <w:rsid w:val="006B62A6"/>
    <w:rsid w:val="006C61B5"/>
    <w:rsid w:val="006C6D03"/>
    <w:rsid w:val="006C6D4B"/>
    <w:rsid w:val="006D1BC3"/>
    <w:rsid w:val="006D26D6"/>
    <w:rsid w:val="006D3A79"/>
    <w:rsid w:val="006E12DB"/>
    <w:rsid w:val="006E4CB0"/>
    <w:rsid w:val="006F05AA"/>
    <w:rsid w:val="006F544E"/>
    <w:rsid w:val="006F6109"/>
    <w:rsid w:val="006F68EF"/>
    <w:rsid w:val="007011B9"/>
    <w:rsid w:val="0070372C"/>
    <w:rsid w:val="00705A0D"/>
    <w:rsid w:val="007111A9"/>
    <w:rsid w:val="00712383"/>
    <w:rsid w:val="00715A51"/>
    <w:rsid w:val="00726C1B"/>
    <w:rsid w:val="0072746D"/>
    <w:rsid w:val="00735757"/>
    <w:rsid w:val="007403C6"/>
    <w:rsid w:val="007426CA"/>
    <w:rsid w:val="00754696"/>
    <w:rsid w:val="00754950"/>
    <w:rsid w:val="007559F0"/>
    <w:rsid w:val="00755E4C"/>
    <w:rsid w:val="0076179A"/>
    <w:rsid w:val="0076333E"/>
    <w:rsid w:val="00763697"/>
    <w:rsid w:val="00763D62"/>
    <w:rsid w:val="00764153"/>
    <w:rsid w:val="00766AC0"/>
    <w:rsid w:val="00766B13"/>
    <w:rsid w:val="00770B75"/>
    <w:rsid w:val="00771639"/>
    <w:rsid w:val="00774831"/>
    <w:rsid w:val="0077485C"/>
    <w:rsid w:val="00774DEB"/>
    <w:rsid w:val="00776E68"/>
    <w:rsid w:val="00790439"/>
    <w:rsid w:val="00792760"/>
    <w:rsid w:val="00792A8D"/>
    <w:rsid w:val="00793A4A"/>
    <w:rsid w:val="00793AFC"/>
    <w:rsid w:val="00794684"/>
    <w:rsid w:val="00796C24"/>
    <w:rsid w:val="007A013E"/>
    <w:rsid w:val="007A3494"/>
    <w:rsid w:val="007B0D05"/>
    <w:rsid w:val="007B79EC"/>
    <w:rsid w:val="007B7C1A"/>
    <w:rsid w:val="007C3266"/>
    <w:rsid w:val="007C6939"/>
    <w:rsid w:val="007C73BE"/>
    <w:rsid w:val="007C7EA7"/>
    <w:rsid w:val="007D1078"/>
    <w:rsid w:val="007D17C2"/>
    <w:rsid w:val="007E50A3"/>
    <w:rsid w:val="007F3072"/>
    <w:rsid w:val="008123D7"/>
    <w:rsid w:val="00816F39"/>
    <w:rsid w:val="00830786"/>
    <w:rsid w:val="008330C0"/>
    <w:rsid w:val="00837B0A"/>
    <w:rsid w:val="00840936"/>
    <w:rsid w:val="00841298"/>
    <w:rsid w:val="00842909"/>
    <w:rsid w:val="00843086"/>
    <w:rsid w:val="00843188"/>
    <w:rsid w:val="00844B63"/>
    <w:rsid w:val="00845706"/>
    <w:rsid w:val="00853C4C"/>
    <w:rsid w:val="0085456D"/>
    <w:rsid w:val="00856CF3"/>
    <w:rsid w:val="008746F9"/>
    <w:rsid w:val="008827BB"/>
    <w:rsid w:val="00882AB9"/>
    <w:rsid w:val="00894FED"/>
    <w:rsid w:val="008A096A"/>
    <w:rsid w:val="008A38DB"/>
    <w:rsid w:val="008B41D0"/>
    <w:rsid w:val="008B4CD7"/>
    <w:rsid w:val="008C0DF2"/>
    <w:rsid w:val="008C27E2"/>
    <w:rsid w:val="008C4624"/>
    <w:rsid w:val="008D05F8"/>
    <w:rsid w:val="008D13F2"/>
    <w:rsid w:val="008D3828"/>
    <w:rsid w:val="008D4B63"/>
    <w:rsid w:val="008E1D2F"/>
    <w:rsid w:val="008E7A31"/>
    <w:rsid w:val="008F650B"/>
    <w:rsid w:val="008F695F"/>
    <w:rsid w:val="009032D2"/>
    <w:rsid w:val="009034C5"/>
    <w:rsid w:val="00905FFB"/>
    <w:rsid w:val="00907FFD"/>
    <w:rsid w:val="009202D3"/>
    <w:rsid w:val="009212BE"/>
    <w:rsid w:val="0093086D"/>
    <w:rsid w:val="00933204"/>
    <w:rsid w:val="0093510B"/>
    <w:rsid w:val="009429C6"/>
    <w:rsid w:val="009439F6"/>
    <w:rsid w:val="00944026"/>
    <w:rsid w:val="00947939"/>
    <w:rsid w:val="00951174"/>
    <w:rsid w:val="00952516"/>
    <w:rsid w:val="009538B4"/>
    <w:rsid w:val="00953EAF"/>
    <w:rsid w:val="00961738"/>
    <w:rsid w:val="00982D50"/>
    <w:rsid w:val="00983465"/>
    <w:rsid w:val="0099547F"/>
    <w:rsid w:val="009A26D4"/>
    <w:rsid w:val="009A4C04"/>
    <w:rsid w:val="009A78FA"/>
    <w:rsid w:val="009B44BC"/>
    <w:rsid w:val="009B5C61"/>
    <w:rsid w:val="009B5D7C"/>
    <w:rsid w:val="009C489D"/>
    <w:rsid w:val="009C79A3"/>
    <w:rsid w:val="009D3817"/>
    <w:rsid w:val="009D4819"/>
    <w:rsid w:val="009D6382"/>
    <w:rsid w:val="009D6B70"/>
    <w:rsid w:val="009E3304"/>
    <w:rsid w:val="009E3CCF"/>
    <w:rsid w:val="009E7AD0"/>
    <w:rsid w:val="009F496F"/>
    <w:rsid w:val="009F723B"/>
    <w:rsid w:val="00A03270"/>
    <w:rsid w:val="00A03821"/>
    <w:rsid w:val="00A070CA"/>
    <w:rsid w:val="00A10A69"/>
    <w:rsid w:val="00A21CDB"/>
    <w:rsid w:val="00A21E46"/>
    <w:rsid w:val="00A22D3E"/>
    <w:rsid w:val="00A22DE3"/>
    <w:rsid w:val="00A27A21"/>
    <w:rsid w:val="00A27A9F"/>
    <w:rsid w:val="00A30219"/>
    <w:rsid w:val="00A3159C"/>
    <w:rsid w:val="00A32A32"/>
    <w:rsid w:val="00A3672A"/>
    <w:rsid w:val="00A40C77"/>
    <w:rsid w:val="00A442E9"/>
    <w:rsid w:val="00A45230"/>
    <w:rsid w:val="00A51305"/>
    <w:rsid w:val="00A516F0"/>
    <w:rsid w:val="00A542D8"/>
    <w:rsid w:val="00A672F4"/>
    <w:rsid w:val="00A70AD4"/>
    <w:rsid w:val="00A822F5"/>
    <w:rsid w:val="00A91EFA"/>
    <w:rsid w:val="00A9347F"/>
    <w:rsid w:val="00A9747D"/>
    <w:rsid w:val="00AA184B"/>
    <w:rsid w:val="00AA32F8"/>
    <w:rsid w:val="00AB2053"/>
    <w:rsid w:val="00AC7A66"/>
    <w:rsid w:val="00AD2BB6"/>
    <w:rsid w:val="00AD30D4"/>
    <w:rsid w:val="00AD3506"/>
    <w:rsid w:val="00AD621F"/>
    <w:rsid w:val="00AE2778"/>
    <w:rsid w:val="00AE6105"/>
    <w:rsid w:val="00AE7ADB"/>
    <w:rsid w:val="00AF33D4"/>
    <w:rsid w:val="00AF5C51"/>
    <w:rsid w:val="00AF766A"/>
    <w:rsid w:val="00B05CD6"/>
    <w:rsid w:val="00B0682B"/>
    <w:rsid w:val="00B0774D"/>
    <w:rsid w:val="00B07BD8"/>
    <w:rsid w:val="00B22398"/>
    <w:rsid w:val="00B2390B"/>
    <w:rsid w:val="00B27C9B"/>
    <w:rsid w:val="00B30673"/>
    <w:rsid w:val="00B348C0"/>
    <w:rsid w:val="00B36C7F"/>
    <w:rsid w:val="00B4042C"/>
    <w:rsid w:val="00B4222A"/>
    <w:rsid w:val="00B43601"/>
    <w:rsid w:val="00B52A88"/>
    <w:rsid w:val="00B56474"/>
    <w:rsid w:val="00B658EE"/>
    <w:rsid w:val="00B67301"/>
    <w:rsid w:val="00B713D2"/>
    <w:rsid w:val="00B72850"/>
    <w:rsid w:val="00B73533"/>
    <w:rsid w:val="00B73FCD"/>
    <w:rsid w:val="00B76ACD"/>
    <w:rsid w:val="00B80D0B"/>
    <w:rsid w:val="00B85015"/>
    <w:rsid w:val="00B93BDE"/>
    <w:rsid w:val="00B951E3"/>
    <w:rsid w:val="00BA3BD0"/>
    <w:rsid w:val="00BA728F"/>
    <w:rsid w:val="00BB5E18"/>
    <w:rsid w:val="00BC7E99"/>
    <w:rsid w:val="00BD010B"/>
    <w:rsid w:val="00BD0311"/>
    <w:rsid w:val="00BD1C8A"/>
    <w:rsid w:val="00BD281D"/>
    <w:rsid w:val="00BD3952"/>
    <w:rsid w:val="00BD4DA7"/>
    <w:rsid w:val="00BD57FB"/>
    <w:rsid w:val="00BD598F"/>
    <w:rsid w:val="00BD5B66"/>
    <w:rsid w:val="00BD7E6A"/>
    <w:rsid w:val="00BE084B"/>
    <w:rsid w:val="00BE13EF"/>
    <w:rsid w:val="00BE23A5"/>
    <w:rsid w:val="00BF795D"/>
    <w:rsid w:val="00C00128"/>
    <w:rsid w:val="00C145C7"/>
    <w:rsid w:val="00C20F13"/>
    <w:rsid w:val="00C21339"/>
    <w:rsid w:val="00C25319"/>
    <w:rsid w:val="00C25EAB"/>
    <w:rsid w:val="00C265E0"/>
    <w:rsid w:val="00C27C1F"/>
    <w:rsid w:val="00C30341"/>
    <w:rsid w:val="00C32438"/>
    <w:rsid w:val="00C418D9"/>
    <w:rsid w:val="00C45925"/>
    <w:rsid w:val="00C46411"/>
    <w:rsid w:val="00C55235"/>
    <w:rsid w:val="00C60180"/>
    <w:rsid w:val="00C624CA"/>
    <w:rsid w:val="00C667E4"/>
    <w:rsid w:val="00C730C5"/>
    <w:rsid w:val="00C81AD3"/>
    <w:rsid w:val="00C8426A"/>
    <w:rsid w:val="00C849DD"/>
    <w:rsid w:val="00C92226"/>
    <w:rsid w:val="00C92229"/>
    <w:rsid w:val="00C93E12"/>
    <w:rsid w:val="00CA2375"/>
    <w:rsid w:val="00CA4BEE"/>
    <w:rsid w:val="00CB0510"/>
    <w:rsid w:val="00CB0693"/>
    <w:rsid w:val="00CB0F4C"/>
    <w:rsid w:val="00CB526F"/>
    <w:rsid w:val="00CB5355"/>
    <w:rsid w:val="00CB53BA"/>
    <w:rsid w:val="00CC07CD"/>
    <w:rsid w:val="00CC1440"/>
    <w:rsid w:val="00CC3C56"/>
    <w:rsid w:val="00CD7956"/>
    <w:rsid w:val="00CD7D7E"/>
    <w:rsid w:val="00CE407C"/>
    <w:rsid w:val="00CE7A34"/>
    <w:rsid w:val="00CE7F25"/>
    <w:rsid w:val="00CF168A"/>
    <w:rsid w:val="00D04D70"/>
    <w:rsid w:val="00D103C1"/>
    <w:rsid w:val="00D125F1"/>
    <w:rsid w:val="00D138B2"/>
    <w:rsid w:val="00D152CE"/>
    <w:rsid w:val="00D21E2E"/>
    <w:rsid w:val="00D270B6"/>
    <w:rsid w:val="00D301F0"/>
    <w:rsid w:val="00D31D12"/>
    <w:rsid w:val="00D435F1"/>
    <w:rsid w:val="00D45608"/>
    <w:rsid w:val="00D502FD"/>
    <w:rsid w:val="00D53A80"/>
    <w:rsid w:val="00D567E6"/>
    <w:rsid w:val="00D57D08"/>
    <w:rsid w:val="00D66902"/>
    <w:rsid w:val="00D67828"/>
    <w:rsid w:val="00D71A2B"/>
    <w:rsid w:val="00D7379F"/>
    <w:rsid w:val="00D863CC"/>
    <w:rsid w:val="00D86E4B"/>
    <w:rsid w:val="00DA4895"/>
    <w:rsid w:val="00DB171F"/>
    <w:rsid w:val="00DB591F"/>
    <w:rsid w:val="00DB6FC2"/>
    <w:rsid w:val="00DC020F"/>
    <w:rsid w:val="00DC3B11"/>
    <w:rsid w:val="00DC6F39"/>
    <w:rsid w:val="00DD131E"/>
    <w:rsid w:val="00DD3ED6"/>
    <w:rsid w:val="00DE19A4"/>
    <w:rsid w:val="00DE4D14"/>
    <w:rsid w:val="00DE5AFB"/>
    <w:rsid w:val="00DE7CCC"/>
    <w:rsid w:val="00DF1747"/>
    <w:rsid w:val="00DF49BC"/>
    <w:rsid w:val="00DF6DDF"/>
    <w:rsid w:val="00E0233A"/>
    <w:rsid w:val="00E20E42"/>
    <w:rsid w:val="00E21143"/>
    <w:rsid w:val="00E277BA"/>
    <w:rsid w:val="00E36AC6"/>
    <w:rsid w:val="00E41684"/>
    <w:rsid w:val="00E41AC7"/>
    <w:rsid w:val="00E42C74"/>
    <w:rsid w:val="00E45259"/>
    <w:rsid w:val="00E45FF4"/>
    <w:rsid w:val="00E46D0D"/>
    <w:rsid w:val="00E50EF0"/>
    <w:rsid w:val="00E534B8"/>
    <w:rsid w:val="00E5438C"/>
    <w:rsid w:val="00E56C77"/>
    <w:rsid w:val="00E62E45"/>
    <w:rsid w:val="00E671A4"/>
    <w:rsid w:val="00E70217"/>
    <w:rsid w:val="00E831FE"/>
    <w:rsid w:val="00E877C7"/>
    <w:rsid w:val="00E90A02"/>
    <w:rsid w:val="00E928DA"/>
    <w:rsid w:val="00E92CCD"/>
    <w:rsid w:val="00E96AC4"/>
    <w:rsid w:val="00EA14C5"/>
    <w:rsid w:val="00EA3F77"/>
    <w:rsid w:val="00EA5F27"/>
    <w:rsid w:val="00EB1ECF"/>
    <w:rsid w:val="00EB451D"/>
    <w:rsid w:val="00EC0DB1"/>
    <w:rsid w:val="00EC2D4A"/>
    <w:rsid w:val="00EC6833"/>
    <w:rsid w:val="00ED56E4"/>
    <w:rsid w:val="00EE036B"/>
    <w:rsid w:val="00EE1B36"/>
    <w:rsid w:val="00EE2826"/>
    <w:rsid w:val="00EF36CC"/>
    <w:rsid w:val="00EF5DC5"/>
    <w:rsid w:val="00EF6943"/>
    <w:rsid w:val="00EF7EFD"/>
    <w:rsid w:val="00F01656"/>
    <w:rsid w:val="00F01BA6"/>
    <w:rsid w:val="00F1034C"/>
    <w:rsid w:val="00F17DE6"/>
    <w:rsid w:val="00F20499"/>
    <w:rsid w:val="00F247EB"/>
    <w:rsid w:val="00F262F1"/>
    <w:rsid w:val="00F27AD3"/>
    <w:rsid w:val="00F32AAC"/>
    <w:rsid w:val="00F37725"/>
    <w:rsid w:val="00F4215D"/>
    <w:rsid w:val="00F43EA4"/>
    <w:rsid w:val="00F45363"/>
    <w:rsid w:val="00F45DD9"/>
    <w:rsid w:val="00F61C44"/>
    <w:rsid w:val="00F61E02"/>
    <w:rsid w:val="00F63BD9"/>
    <w:rsid w:val="00F73E4A"/>
    <w:rsid w:val="00F77321"/>
    <w:rsid w:val="00F83E31"/>
    <w:rsid w:val="00F96980"/>
    <w:rsid w:val="00FA1187"/>
    <w:rsid w:val="00FA4379"/>
    <w:rsid w:val="00FA4745"/>
    <w:rsid w:val="00FA4836"/>
    <w:rsid w:val="00FA61A2"/>
    <w:rsid w:val="00FA67AB"/>
    <w:rsid w:val="00FB1220"/>
    <w:rsid w:val="00FC2C70"/>
    <w:rsid w:val="00FC4CD5"/>
    <w:rsid w:val="00FD1C49"/>
    <w:rsid w:val="00FD6EE5"/>
    <w:rsid w:val="00FD6F8C"/>
    <w:rsid w:val="00FE11F3"/>
    <w:rsid w:val="00FE19F3"/>
    <w:rsid w:val="00FE3580"/>
    <w:rsid w:val="00FE39AE"/>
    <w:rsid w:val="00FF42BF"/>
    <w:rsid w:val="00FF544B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B72A9F-C840-4696-B370-C7DE5391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F35"/>
    <w:pPr>
      <w:spacing w:after="0" w:line="240" w:lineRule="auto"/>
    </w:pPr>
    <w:rPr>
      <w:rFonts w:ascii="Arial" w:eastAsia="Calibri" w:hAnsi="Arial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44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052F35"/>
    <w:pPr>
      <w:keepNext/>
      <w:jc w:val="center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52F35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paragraph" w:styleId="Puesto">
    <w:name w:val="Title"/>
    <w:basedOn w:val="Normal"/>
    <w:link w:val="PuestoCar"/>
    <w:qFormat/>
    <w:rsid w:val="00052F35"/>
    <w:pPr>
      <w:jc w:val="center"/>
    </w:pPr>
    <w:rPr>
      <w:b/>
      <w:szCs w:val="20"/>
    </w:rPr>
  </w:style>
  <w:style w:type="character" w:customStyle="1" w:styleId="PuestoCar">
    <w:name w:val="Puesto Car"/>
    <w:basedOn w:val="Fuentedeprrafopredeter"/>
    <w:link w:val="Puesto"/>
    <w:rsid w:val="00052F35"/>
    <w:rPr>
      <w:rFonts w:ascii="Arial" w:eastAsia="Calibri" w:hAnsi="Arial" w:cs="Times New Roman"/>
      <w:b/>
      <w:sz w:val="24"/>
      <w:szCs w:val="20"/>
      <w:lang w:eastAsia="es-ES"/>
    </w:rPr>
  </w:style>
  <w:style w:type="paragraph" w:styleId="Subttulo">
    <w:name w:val="Subtitle"/>
    <w:basedOn w:val="Normal"/>
    <w:link w:val="SubttuloCar"/>
    <w:qFormat/>
    <w:rsid w:val="00052F35"/>
    <w:pPr>
      <w:jc w:val="center"/>
    </w:pPr>
    <w:rPr>
      <w:rFonts w:ascii="Times New Roman" w:hAnsi="Times New Roman"/>
      <w:b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052F35"/>
    <w:rPr>
      <w:rFonts w:ascii="Times New Roman" w:eastAsia="Calibri" w:hAnsi="Times New Roman" w:cs="Times New Roman"/>
      <w:b/>
      <w:lang w:eastAsia="es-ES"/>
    </w:rPr>
  </w:style>
  <w:style w:type="paragraph" w:styleId="Prrafodelista">
    <w:name w:val="List Paragraph"/>
    <w:basedOn w:val="Normal"/>
    <w:uiPriority w:val="34"/>
    <w:qFormat/>
    <w:rsid w:val="00052F3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52F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2F35"/>
    <w:rPr>
      <w:rFonts w:ascii="Arial" w:eastAsia="Calibri" w:hAnsi="Arial" w:cs="Times New Roman"/>
      <w:sz w:val="24"/>
      <w:szCs w:val="24"/>
      <w:lang w:eastAsia="es-ES"/>
    </w:rPr>
  </w:style>
  <w:style w:type="paragraph" w:customStyle="1" w:styleId="Default">
    <w:name w:val="Default"/>
    <w:rsid w:val="00052F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redeterminado">
    <w:name w:val="Predeterminado"/>
    <w:rsid w:val="005B0096"/>
    <w:pPr>
      <w:tabs>
        <w:tab w:val="left" w:pos="709"/>
      </w:tabs>
      <w:suppressAutoHyphens/>
      <w:spacing w:after="0" w:line="480" w:lineRule="atLeast"/>
      <w:ind w:firstLine="709"/>
    </w:pPr>
    <w:rPr>
      <w:rFonts w:ascii="Calibri" w:eastAsia="Arial Unicode MS" w:hAnsi="Calibri" w:cs="Times New Roman"/>
      <w:lang w:val="es-AR" w:eastAsia="zh-CN"/>
    </w:rPr>
  </w:style>
  <w:style w:type="character" w:styleId="Refdecomentario">
    <w:name w:val="annotation reference"/>
    <w:basedOn w:val="Fuentedeprrafopredeter"/>
    <w:uiPriority w:val="99"/>
    <w:semiHidden/>
    <w:unhideWhenUsed/>
    <w:rsid w:val="00D103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03C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03C1"/>
    <w:rPr>
      <w:rFonts w:ascii="Arial" w:eastAsia="Calibri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03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03C1"/>
    <w:rPr>
      <w:rFonts w:ascii="Arial" w:eastAsia="Calibri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03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3C1"/>
    <w:rPr>
      <w:rFonts w:ascii="Tahoma" w:eastAsia="Calibri" w:hAnsi="Tahoma" w:cs="Tahoma"/>
      <w:sz w:val="16"/>
      <w:szCs w:val="16"/>
      <w:lang w:eastAsia="es-ES"/>
    </w:rPr>
  </w:style>
  <w:style w:type="paragraph" w:customStyle="1" w:styleId="Titulo1">
    <w:name w:val="Titulo1"/>
    <w:basedOn w:val="Normal"/>
    <w:qFormat/>
    <w:rsid w:val="00EA5F27"/>
    <w:pPr>
      <w:spacing w:before="200" w:after="200" w:line="360" w:lineRule="auto"/>
      <w:jc w:val="center"/>
    </w:pPr>
    <w:rPr>
      <w:rFonts w:eastAsiaTheme="minorHAnsi" w:cs="Arial"/>
      <w:b/>
      <w:bCs/>
      <w:szCs w:val="22"/>
      <w:lang w:val="es-AR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844B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27A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7AA4"/>
    <w:rPr>
      <w:rFonts w:ascii="Arial" w:eastAsia="Calibri" w:hAnsi="Arial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2E69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EEDDC-2E82-4890-89FF-CC03EBE31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1466</Words>
  <Characters>8067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Pato-PG</dc:creator>
  <cp:lastModifiedBy>Ana</cp:lastModifiedBy>
  <cp:revision>3</cp:revision>
  <cp:lastPrinted>2019-06-06T11:50:00Z</cp:lastPrinted>
  <dcterms:created xsi:type="dcterms:W3CDTF">2022-05-04T19:34:00Z</dcterms:created>
  <dcterms:modified xsi:type="dcterms:W3CDTF">2022-05-04T19:37:00Z</dcterms:modified>
</cp:coreProperties>
</file>